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left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left"/>
        <w:rPr>
          <w:rFonts w:ascii="Georgia" w:cs="Georgia" w:eastAsia="Georgia" w:hAnsi="Georgia"/>
          <w:b w:val="1"/>
          <w:i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CER: What is the conclusion Desmond ultimately comes to about American capitalism?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85"/>
        <w:gridCol w:w="7575"/>
        <w:tblGridChange w:id="0">
          <w:tblGrid>
            <w:gridCol w:w="1785"/>
            <w:gridCol w:w="75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Claim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Evidence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Reasoning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spacing w:line="240" w:lineRule="auto"/>
      <w:rPr>
        <w:rFonts w:ascii="Georgia" w:cs="Georgia" w:eastAsia="Georgia" w:hAnsi="Georgia"/>
        <w:b w:val="1"/>
        <w:color w:val="666666"/>
      </w:rPr>
    </w:pPr>
    <w:r w:rsidDel="00000000" w:rsidR="00000000" w:rsidRPr="00000000">
      <w:rPr>
        <w:rFonts w:ascii="Georgia" w:cs="Georgia" w:eastAsia="Georgia" w:hAnsi="Georgia"/>
        <w:b w:val="1"/>
        <w:color w:val="666666"/>
        <w:rtl w:val="0"/>
      </w:rPr>
      <w:t xml:space="preserve">1619 Project Humanities: Building Background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6877050</wp:posOffset>
          </wp:positionH>
          <wp:positionV relativeFrom="paragraph">
            <wp:posOffset>-171449</wp:posOffset>
          </wp:positionV>
          <wp:extent cx="1954592" cy="442913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4592" cy="44291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3724275</wp:posOffset>
          </wp:positionH>
          <wp:positionV relativeFrom="paragraph">
            <wp:posOffset>-57149</wp:posOffset>
          </wp:positionV>
          <wp:extent cx="1954592" cy="442913"/>
          <wp:effectExtent b="0" l="0" r="0" t="0"/>
          <wp:wrapSquare wrapText="bothSides" distB="114300" distT="114300" distL="114300" distR="1143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4592" cy="44291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F">
    <w:pPr>
      <w:rPr>
        <w:rFonts w:ascii="Georgia" w:cs="Georgia" w:eastAsia="Georgia" w:hAnsi="Georgia"/>
        <w:color w:val="666666"/>
      </w:rPr>
    </w:pP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Unit by 7th Grade Humanities at Cherokee Heights Middle School, part of the 2021 cohort of </w:t>
    </w:r>
    <w:r w:rsidDel="00000000" w:rsidR="00000000" w:rsidRPr="00000000">
      <w:rPr>
        <w:rFonts w:ascii="Georgia" w:cs="Georgia" w:eastAsia="Georgia" w:hAnsi="Georgia"/>
        <w:i w:val="1"/>
        <w:color w:val="666666"/>
        <w:rtl w:val="0"/>
      </w:rPr>
      <w:t xml:space="preserve">The 1619 Project</w:t>
    </w: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 Education Network</w:t>
    </w:r>
  </w:p>
  <w:p w:rsidR="00000000" w:rsidDel="00000000" w:rsidP="00000000" w:rsidRDefault="00000000" w:rsidRPr="00000000" w14:paraId="00000010">
    <w:pPr>
      <w:rPr/>
    </w:pPr>
    <w:r w:rsidDel="00000000" w:rsidR="00000000" w:rsidRPr="00000000">
      <w:rPr>
        <w:rFonts w:ascii="Georgia" w:cs="Georgia" w:eastAsia="Georgia" w:hAnsi="Georgia"/>
        <w:rtl w:val="0"/>
      </w:rPr>
      <w:t xml:space="preserve">________________________________________________________________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