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left="0" w:firstLine="0"/>
        <w:jc w:val="center"/>
        <w:rPr>
          <w:rFonts w:ascii="Georgia" w:cs="Georgia" w:eastAsia="Georgia" w:hAnsi="Georgia"/>
          <w:b w:val="1"/>
          <w:i w:val="1"/>
          <w:color w:val="595959"/>
          <w:sz w:val="28"/>
          <w:szCs w:val="28"/>
        </w:rPr>
      </w:pPr>
      <w:r w:rsidDel="00000000" w:rsidR="00000000" w:rsidRPr="00000000">
        <w:rPr>
          <w:rtl w:val="0"/>
        </w:rPr>
      </w:r>
    </w:p>
    <w:p w:rsidR="00000000" w:rsidDel="00000000" w:rsidP="00000000" w:rsidRDefault="00000000" w:rsidRPr="00000000" w14:paraId="00000002">
      <w:pPr>
        <w:widowControl w:val="0"/>
        <w:spacing w:after="240" w:lineRule="auto"/>
        <w:ind w:left="0" w:firstLine="0"/>
        <w:jc w:val="center"/>
        <w:rPr>
          <w:rFonts w:ascii="Georgia" w:cs="Georgia" w:eastAsia="Georgia" w:hAnsi="Georgia"/>
          <w:b w:val="1"/>
          <w:i w:val="1"/>
          <w:color w:val="595959"/>
          <w:sz w:val="26"/>
          <w:szCs w:val="26"/>
        </w:rPr>
      </w:pPr>
      <w:r w:rsidDel="00000000" w:rsidR="00000000" w:rsidRPr="00000000">
        <w:rPr>
          <w:rFonts w:ascii="Georgia" w:cs="Georgia" w:eastAsia="Georgia" w:hAnsi="Georgia"/>
          <w:b w:val="1"/>
          <w:i w:val="1"/>
          <w:color w:val="595959"/>
          <w:sz w:val="26"/>
          <w:szCs w:val="26"/>
          <w:rtl w:val="0"/>
        </w:rPr>
        <w:t xml:space="preserve">SOCRATIC SEMINAR PREPARATION</w:t>
      </w:r>
    </w:p>
    <w:p w:rsidR="00000000" w:rsidDel="00000000" w:rsidP="00000000" w:rsidRDefault="00000000" w:rsidRPr="00000000" w14:paraId="00000003">
      <w:pPr>
        <w:widowControl w:val="0"/>
        <w:spacing w:after="240" w:lineRule="auto"/>
        <w:ind w:left="0" w:firstLine="0"/>
        <w:rPr>
          <w:rFonts w:ascii="Georgia" w:cs="Georgia" w:eastAsia="Georgia" w:hAnsi="Georgia"/>
          <w:sz w:val="20"/>
          <w:szCs w:val="20"/>
        </w:rPr>
      </w:pPr>
      <w:r w:rsidDel="00000000" w:rsidR="00000000" w:rsidRPr="00000000">
        <w:rPr>
          <w:rFonts w:ascii="Georgia" w:cs="Georgia" w:eastAsia="Georgia" w:hAnsi="Georgia"/>
          <w:b w:val="1"/>
          <w:color w:val="595959"/>
          <w:sz w:val="26"/>
          <w:szCs w:val="26"/>
          <w:rtl w:val="0"/>
        </w:rPr>
        <w:t xml:space="preserve">Based on the podcast and essay ‘The Wealth Gap’ ,  whose stories in history are elevated, and whose are ignored/overlooked? Why? </w:t>
      </w:r>
      <w:r w:rsidDel="00000000" w:rsidR="00000000" w:rsidRPr="00000000">
        <w:rPr>
          <w:rtl w:val="0"/>
        </w:rPr>
      </w:r>
    </w:p>
    <w:p w:rsidR="00000000" w:rsidDel="00000000" w:rsidP="00000000" w:rsidRDefault="00000000" w:rsidRPr="00000000" w14:paraId="00000004">
      <w:pPr>
        <w:rPr>
          <w:rFonts w:ascii="Georgia" w:cs="Georgia" w:eastAsia="Georgia" w:hAnsi="Georgia"/>
          <w:b w:val="1"/>
        </w:rPr>
      </w:pPr>
      <w:r w:rsidDel="00000000" w:rsidR="00000000" w:rsidRPr="00000000">
        <w:rPr>
          <w:rFonts w:ascii="Georgia" w:cs="Georgia" w:eastAsia="Georgia" w:hAnsi="Georgia"/>
          <w:b w:val="1"/>
          <w:rtl w:val="0"/>
        </w:rPr>
        <w:t xml:space="preserve">Step 1: </w:t>
      </w:r>
    </w:p>
    <w:p w:rsidR="00000000" w:rsidDel="00000000" w:rsidP="00000000" w:rsidRDefault="00000000" w:rsidRPr="00000000" w14:paraId="00000005">
      <w:pPr>
        <w:rPr>
          <w:rFonts w:ascii="Georgia" w:cs="Georgia" w:eastAsia="Georgia" w:hAnsi="Georgia"/>
          <w:i w:val="1"/>
        </w:rPr>
      </w:pPr>
      <w:r w:rsidDel="00000000" w:rsidR="00000000" w:rsidRPr="00000000">
        <w:rPr>
          <w:rFonts w:ascii="Georgia" w:cs="Georgia" w:eastAsia="Georgia" w:hAnsi="Georgia"/>
          <w:rtl w:val="0"/>
        </w:rPr>
        <w:t xml:space="preserve">What will you be doing first? Speaking (</w:t>
      </w:r>
      <w:r w:rsidDel="00000000" w:rsidR="00000000" w:rsidRPr="00000000">
        <w:rPr>
          <w:rFonts w:ascii="Georgia" w:cs="Georgia" w:eastAsia="Georgia" w:hAnsi="Georgia"/>
          <w:rtl w:val="0"/>
        </w:rPr>
        <w:t xml:space="preserve">inside circle</w:t>
      </w:r>
      <w:r w:rsidDel="00000000" w:rsidR="00000000" w:rsidRPr="00000000">
        <w:rPr>
          <w:rFonts w:ascii="Georgia" w:cs="Georgia" w:eastAsia="Georgia" w:hAnsi="Georgia"/>
          <w:rtl w:val="0"/>
        </w:rPr>
        <w:t xml:space="preserve">) or listening? Highlight your role. </w:t>
      </w:r>
      <w:r w:rsidDel="00000000" w:rsidR="00000000" w:rsidRPr="00000000">
        <w:rPr>
          <w:rtl w:val="0"/>
        </w:rPr>
      </w:r>
    </w:p>
    <w:p w:rsidR="00000000" w:rsidDel="00000000" w:rsidP="00000000" w:rsidRDefault="00000000" w:rsidRPr="00000000" w14:paraId="00000006">
      <w:pPr>
        <w:ind w:left="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7">
      <w:pPr>
        <w:rPr>
          <w:rFonts w:ascii="Georgia" w:cs="Georgia" w:eastAsia="Georgia" w:hAnsi="Georgia"/>
        </w:rPr>
      </w:pPr>
      <w:r w:rsidDel="00000000" w:rsidR="00000000" w:rsidRPr="00000000">
        <w:rPr>
          <w:rFonts w:ascii="Georgia" w:cs="Georgia" w:eastAsia="Georgia" w:hAnsi="Georgia"/>
          <w:b w:val="1"/>
          <w:rtl w:val="0"/>
        </w:rPr>
        <w:t xml:space="preserve">Step 2: Looking at your notes, what you highlighted in the podcast, and your CER, make a claim in the box below, answering the discussion question, “</w:t>
      </w:r>
      <w:r w:rsidDel="00000000" w:rsidR="00000000" w:rsidRPr="00000000">
        <w:rPr>
          <w:rFonts w:ascii="Georgia" w:cs="Georgia" w:eastAsia="Georgia" w:hAnsi="Georgia"/>
          <w:b w:val="1"/>
          <w:rtl w:val="0"/>
        </w:rPr>
        <w:t xml:space="preserve">Based on the podcast and essay ‘The Wealth Gap’ ,  whose stories in history are elevated, and whose are ignored/overlooked? Why?</w:t>
      </w:r>
      <w:r w:rsidDel="00000000" w:rsidR="00000000" w:rsidRPr="00000000">
        <w:rPr>
          <w:rFonts w:ascii="Georgia" w:cs="Georgia" w:eastAsia="Georgia" w:hAnsi="Georgia"/>
          <w:b w:val="1"/>
          <w:color w:val="595959"/>
          <w:rtl w:val="0"/>
        </w:rPr>
        <w:t xml:space="preserve">”</w:t>
      </w:r>
      <w:r w:rsidDel="00000000" w:rsidR="00000000" w:rsidRPr="00000000">
        <w:rPr>
          <w:rtl w:val="0"/>
        </w:rPr>
      </w:r>
    </w:p>
    <w:p w:rsidR="00000000" w:rsidDel="00000000" w:rsidP="00000000" w:rsidRDefault="00000000" w:rsidRPr="00000000" w14:paraId="00000008">
      <w:pPr>
        <w:rPr>
          <w:rFonts w:ascii="Georgia" w:cs="Georgia" w:eastAsia="Georgia" w:hAnsi="Georgia"/>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rFonts w:ascii="Georgia" w:cs="Georgia" w:eastAsia="Georgia" w:hAnsi="Georgia"/>
                <w:b w:val="1"/>
                <w:color w:val="595959"/>
              </w:rPr>
            </w:pPr>
            <w:r w:rsidDel="00000000" w:rsidR="00000000" w:rsidRPr="00000000">
              <w:rPr>
                <w:rFonts w:ascii="Georgia" w:cs="Georgia" w:eastAsia="Georgia" w:hAnsi="Georgia"/>
                <w:b w:val="1"/>
                <w:rtl w:val="0"/>
              </w:rPr>
              <w:t xml:space="preserve">“Based on the podcast and essay ‘The Wealth Gap’ , whose stories in history are elevated, and whose are ignored/overlooked? Why?</w:t>
            </w:r>
            <w:r w:rsidDel="00000000" w:rsidR="00000000" w:rsidRPr="00000000">
              <w:rPr>
                <w:rFonts w:ascii="Georgia" w:cs="Georgia" w:eastAsia="Georgia" w:hAnsi="Georgia"/>
                <w:b w:val="1"/>
                <w:color w:val="595959"/>
                <w:rtl w:val="0"/>
              </w:rPr>
              <w:t xml:space="preserve">” In history, people of color’s stories are often ignored and overlooked because of:</w:t>
            </w:r>
          </w:p>
          <w:p w:rsidR="00000000" w:rsidDel="00000000" w:rsidP="00000000" w:rsidRDefault="00000000" w:rsidRPr="00000000" w14:paraId="0000000A">
            <w:pPr>
              <w:rPr>
                <w:rFonts w:ascii="Georgia" w:cs="Georgia" w:eastAsia="Georgia" w:hAnsi="Georgia"/>
              </w:rPr>
            </w:pPr>
            <w:r w:rsidDel="00000000" w:rsidR="00000000" w:rsidRPr="00000000">
              <w:rPr>
                <w:rtl w:val="0"/>
              </w:rPr>
            </w:r>
          </w:p>
          <w:p w:rsidR="00000000" w:rsidDel="00000000" w:rsidP="00000000" w:rsidRDefault="00000000" w:rsidRPr="00000000" w14:paraId="0000000B">
            <w:pPr>
              <w:rPr>
                <w:rFonts w:ascii="Georgia" w:cs="Georgia" w:eastAsia="Georgia" w:hAnsi="Georgia"/>
                <w:b w:val="1"/>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In the text it says, (quote) _______________________. This shows that 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r>
    </w:tbl>
    <w:p w:rsidR="00000000" w:rsidDel="00000000" w:rsidP="00000000" w:rsidRDefault="00000000" w:rsidRPr="00000000" w14:paraId="0000000D">
      <w:pPr>
        <w:rPr>
          <w:rFonts w:ascii="Georgia" w:cs="Georgia" w:eastAsia="Georgia" w:hAnsi="Georgia"/>
          <w:b w:val="1"/>
        </w:rPr>
      </w:pPr>
      <w:r w:rsidDel="00000000" w:rsidR="00000000" w:rsidRPr="00000000">
        <w:rPr>
          <w:rtl w:val="0"/>
        </w:rPr>
      </w:r>
    </w:p>
    <w:p w:rsidR="00000000" w:rsidDel="00000000" w:rsidP="00000000" w:rsidRDefault="00000000" w:rsidRPr="00000000" w14:paraId="0000000E">
      <w:pPr>
        <w:rPr>
          <w:rFonts w:ascii="Georgia" w:cs="Georgia" w:eastAsia="Georgia" w:hAnsi="Georgia"/>
          <w:b w:val="1"/>
        </w:rPr>
      </w:pPr>
      <w:r w:rsidDel="00000000" w:rsidR="00000000" w:rsidRPr="00000000">
        <w:rPr>
          <w:rFonts w:ascii="Georgia" w:cs="Georgia" w:eastAsia="Georgia" w:hAnsi="Georgia"/>
          <w:b w:val="1"/>
          <w:rtl w:val="0"/>
        </w:rPr>
        <w:t xml:space="preserve">Possible Evidence: The podcast (June and the PIgford case), The excerpt-Elmore Bolling and Period after Reconstruction </w:t>
      </w:r>
    </w:p>
    <w:p w:rsidR="00000000" w:rsidDel="00000000" w:rsidP="00000000" w:rsidRDefault="00000000" w:rsidRPr="00000000" w14:paraId="0000000F">
      <w:pPr>
        <w:rPr>
          <w:rFonts w:ascii="Georgia" w:cs="Georgia" w:eastAsia="Georgia" w:hAnsi="Georgia"/>
          <w:b w:val="1"/>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720" w:line="276" w:lineRule="auto"/>
        <w:rPr>
          <w:rFonts w:ascii="Georgia" w:cs="Georgia" w:eastAsia="Georgia" w:hAnsi="Georgia"/>
          <w:color w:val="333333"/>
          <w:highlight w:val="white"/>
        </w:rPr>
      </w:pPr>
      <w:r w:rsidDel="00000000" w:rsidR="00000000" w:rsidRPr="00000000">
        <w:rPr>
          <w:rFonts w:ascii="Georgia" w:cs="Georgia" w:eastAsia="Georgia" w:hAnsi="Georgia"/>
          <w:color w:val="333333"/>
          <w:highlight w:val="white"/>
          <w:rtl w:val="0"/>
        </w:rPr>
        <w:t xml:space="preserve">Look back at the Transcript (Under Listening Guide), the Excerpt, and your CER.</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720" w:line="276" w:lineRule="auto"/>
        <w:rPr>
          <w:rFonts w:ascii="Georgia" w:cs="Georgia" w:eastAsia="Georgia" w:hAnsi="Georgia"/>
          <w:b w:val="1"/>
        </w:rPr>
      </w:pPr>
      <w:r w:rsidDel="00000000" w:rsidR="00000000" w:rsidRPr="00000000">
        <w:rPr>
          <w:rFonts w:ascii="Georgia" w:cs="Georgia" w:eastAsia="Georgia" w:hAnsi="Georgia"/>
          <w:b w:val="1"/>
          <w:rtl w:val="0"/>
        </w:rPr>
        <w:t xml:space="preserve">Step 3 (for a four): Share your thoughts with the group. Some comments you can make to others if you are also on the INSIDE circle: </w:t>
      </w:r>
    </w:p>
    <w:p w:rsidR="00000000" w:rsidDel="00000000" w:rsidP="00000000" w:rsidRDefault="00000000" w:rsidRPr="00000000" w14:paraId="00000012">
      <w:pPr>
        <w:numPr>
          <w:ilvl w:val="0"/>
          <w:numId w:val="1"/>
        </w:numPr>
        <w:ind w:left="720" w:hanging="360"/>
        <w:rPr>
          <w:rFonts w:ascii="Georgia" w:cs="Georgia" w:eastAsia="Georgia" w:hAnsi="Georgia"/>
          <w:b w:val="1"/>
        </w:rPr>
      </w:pPr>
      <w:r w:rsidDel="00000000" w:rsidR="00000000" w:rsidRPr="00000000">
        <w:rPr>
          <w:rFonts w:ascii="Georgia" w:cs="Georgia" w:eastAsia="Georgia" w:hAnsi="Georgia"/>
          <w:b w:val="1"/>
          <w:rtl w:val="0"/>
        </w:rPr>
        <w:t xml:space="preserve">I agree/disagree because…</w:t>
      </w:r>
    </w:p>
    <w:p w:rsidR="00000000" w:rsidDel="00000000" w:rsidP="00000000" w:rsidRDefault="00000000" w:rsidRPr="00000000" w14:paraId="00000013">
      <w:pPr>
        <w:numPr>
          <w:ilvl w:val="0"/>
          <w:numId w:val="1"/>
        </w:numPr>
        <w:ind w:left="720" w:hanging="360"/>
        <w:rPr>
          <w:rFonts w:ascii="Georgia" w:cs="Georgia" w:eastAsia="Georgia" w:hAnsi="Georgia"/>
          <w:b w:val="1"/>
        </w:rPr>
      </w:pPr>
      <w:r w:rsidDel="00000000" w:rsidR="00000000" w:rsidRPr="00000000">
        <w:rPr>
          <w:rFonts w:ascii="Georgia" w:cs="Georgia" w:eastAsia="Georgia" w:hAnsi="Georgia"/>
          <w:b w:val="1"/>
          <w:rtl w:val="0"/>
        </w:rPr>
        <w:t xml:space="preserve">That is similar to what I wrote/think because…</w:t>
      </w:r>
    </w:p>
    <w:p w:rsidR="00000000" w:rsidDel="00000000" w:rsidP="00000000" w:rsidRDefault="00000000" w:rsidRPr="00000000" w14:paraId="00000014">
      <w:pPr>
        <w:numPr>
          <w:ilvl w:val="0"/>
          <w:numId w:val="1"/>
        </w:numPr>
        <w:ind w:left="720" w:hanging="360"/>
        <w:rPr>
          <w:rFonts w:ascii="Georgia" w:cs="Georgia" w:eastAsia="Georgia" w:hAnsi="Georgia"/>
          <w:b w:val="1"/>
        </w:rPr>
      </w:pPr>
      <w:r w:rsidDel="00000000" w:rsidR="00000000" w:rsidRPr="00000000">
        <w:rPr>
          <w:rFonts w:ascii="Georgia" w:cs="Georgia" w:eastAsia="Georgia" w:hAnsi="Georgia"/>
          <w:b w:val="1"/>
          <w:rtl w:val="0"/>
        </w:rPr>
        <w:t xml:space="preserve">That is different from what I wrote/think because…</w:t>
      </w:r>
    </w:p>
    <w:p w:rsidR="00000000" w:rsidDel="00000000" w:rsidP="00000000" w:rsidRDefault="00000000" w:rsidRPr="00000000" w14:paraId="00000015">
      <w:pPr>
        <w:numPr>
          <w:ilvl w:val="0"/>
          <w:numId w:val="1"/>
        </w:numPr>
        <w:ind w:left="720" w:hanging="360"/>
        <w:rPr>
          <w:rFonts w:ascii="Georgia" w:cs="Georgia" w:eastAsia="Georgia" w:hAnsi="Georgia"/>
          <w:b w:val="1"/>
        </w:rPr>
      </w:pPr>
      <w:r w:rsidDel="00000000" w:rsidR="00000000" w:rsidRPr="00000000">
        <w:rPr>
          <w:rFonts w:ascii="Georgia" w:cs="Georgia" w:eastAsia="Georgia" w:hAnsi="Georgia"/>
          <w:b w:val="1"/>
          <w:rtl w:val="0"/>
        </w:rPr>
        <w:t xml:space="preserve">What you said reminded me of…from the text where it says…</w:t>
      </w:r>
    </w:p>
    <w:p w:rsidR="00000000" w:rsidDel="00000000" w:rsidP="00000000" w:rsidRDefault="00000000" w:rsidRPr="00000000" w14:paraId="00000016">
      <w:pPr>
        <w:numPr>
          <w:ilvl w:val="0"/>
          <w:numId w:val="1"/>
        </w:numPr>
        <w:ind w:left="720" w:hanging="360"/>
        <w:rPr>
          <w:rFonts w:ascii="Georgia" w:cs="Georgia" w:eastAsia="Georgia" w:hAnsi="Georgia"/>
          <w:b w:val="1"/>
        </w:rPr>
      </w:pPr>
      <w:r w:rsidDel="00000000" w:rsidR="00000000" w:rsidRPr="00000000">
        <w:rPr>
          <w:rFonts w:ascii="Georgia" w:cs="Georgia" w:eastAsia="Georgia" w:hAnsi="Georgia"/>
          <w:b w:val="1"/>
          <w:rtl w:val="0"/>
        </w:rPr>
        <w:t xml:space="preserve">I can relate to that because...</w:t>
      </w:r>
    </w:p>
    <w:p w:rsidR="00000000" w:rsidDel="00000000" w:rsidP="00000000" w:rsidRDefault="00000000" w:rsidRPr="00000000" w14:paraId="00000017">
      <w:pPr>
        <w:rPr>
          <w:rFonts w:ascii="Georgia" w:cs="Georgia" w:eastAsia="Georgia" w:hAnsi="Georgia"/>
          <w:b w:val="1"/>
        </w:rPr>
      </w:pPr>
      <w:r w:rsidDel="00000000" w:rsidR="00000000" w:rsidRPr="00000000">
        <w:rPr>
          <w:rtl w:val="0"/>
        </w:rPr>
      </w:r>
    </w:p>
    <w:p w:rsidR="00000000" w:rsidDel="00000000" w:rsidP="00000000" w:rsidRDefault="00000000" w:rsidRPr="00000000" w14:paraId="00000018">
      <w:pPr>
        <w:rPr>
          <w:rFonts w:ascii="Georgia" w:cs="Georgia" w:eastAsia="Georgia" w:hAnsi="Georgia"/>
          <w:b w:val="1"/>
        </w:rPr>
      </w:pPr>
      <w:r w:rsidDel="00000000" w:rsidR="00000000" w:rsidRPr="00000000">
        <w:rPr>
          <w:rtl w:val="0"/>
        </w:rPr>
      </w:r>
    </w:p>
    <w:p w:rsidR="00000000" w:rsidDel="00000000" w:rsidP="00000000" w:rsidRDefault="00000000" w:rsidRPr="00000000" w14:paraId="00000019">
      <w:pPr>
        <w:rPr>
          <w:rFonts w:ascii="Georgia" w:cs="Georgia" w:eastAsia="Georgia" w:hAnsi="Georgia"/>
          <w:b w:val="1"/>
        </w:rPr>
      </w:pPr>
      <w:r w:rsidDel="00000000" w:rsidR="00000000" w:rsidRPr="00000000">
        <w:rPr>
          <w:rtl w:val="0"/>
        </w:rPr>
      </w:r>
    </w:p>
    <w:p w:rsidR="00000000" w:rsidDel="00000000" w:rsidP="00000000" w:rsidRDefault="00000000" w:rsidRPr="00000000" w14:paraId="0000001A">
      <w:pPr>
        <w:rPr>
          <w:rFonts w:ascii="Georgia" w:cs="Georgia" w:eastAsia="Georgia" w:hAnsi="Georgia"/>
          <w:b w:val="1"/>
        </w:rPr>
      </w:pPr>
      <w:r w:rsidDel="00000000" w:rsidR="00000000" w:rsidRPr="00000000">
        <w:rPr>
          <w:rtl w:val="0"/>
        </w:rPr>
      </w:r>
    </w:p>
    <w:p w:rsidR="00000000" w:rsidDel="00000000" w:rsidP="00000000" w:rsidRDefault="00000000" w:rsidRPr="00000000" w14:paraId="0000001B">
      <w:pPr>
        <w:rPr>
          <w:rFonts w:ascii="Georgia" w:cs="Georgia" w:eastAsia="Georgia" w:hAnsi="Georgia"/>
          <w:b w:val="1"/>
        </w:rPr>
      </w:pPr>
      <w:r w:rsidDel="00000000" w:rsidR="00000000" w:rsidRPr="00000000">
        <w:rPr>
          <w:rFonts w:ascii="Georgia" w:cs="Georgia" w:eastAsia="Georgia" w:hAnsi="Georgia"/>
          <w:b w:val="1"/>
          <w:rtl w:val="0"/>
        </w:rPr>
        <w:t xml:space="preserve">Scoring: </w:t>
      </w:r>
    </w:p>
    <w:p w:rsidR="00000000" w:rsidDel="00000000" w:rsidP="00000000" w:rsidRDefault="00000000" w:rsidRPr="00000000" w14:paraId="0000001C">
      <w:pPr>
        <w:rPr>
          <w:rFonts w:ascii="Georgia" w:cs="Georgia" w:eastAsia="Georgia" w:hAnsi="Georgia"/>
          <w:b w:val="1"/>
        </w:rPr>
      </w:pPr>
      <w:r w:rsidDel="00000000" w:rsidR="00000000" w:rsidRPr="00000000">
        <w:rPr>
          <w:rFonts w:ascii="Georgia" w:cs="Georgia" w:eastAsia="Georgia" w:hAnsi="Georgia"/>
          <w:b w:val="1"/>
          <w:rtl w:val="0"/>
        </w:rPr>
        <w:t xml:space="preserve">You will be graded on your participation under Speaking and Listening and using evidence under Key ideas and Details. Remember, your ‘listening’ grade is determined by what you do when you are on the OUTSIDE CIRCLE. </w:t>
      </w:r>
    </w:p>
    <w:p w:rsidR="00000000" w:rsidDel="00000000" w:rsidP="00000000" w:rsidRDefault="00000000" w:rsidRPr="00000000" w14:paraId="0000001D">
      <w:pPr>
        <w:rPr>
          <w:rFonts w:ascii="Georgia" w:cs="Georgia" w:eastAsia="Georgia" w:hAnsi="Georgia"/>
          <w:b w:val="1"/>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Speaking (LS)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Georgia" w:cs="Georgia" w:eastAsia="Georgia" w:hAnsi="Georgia"/>
                <w:b w:val="1"/>
              </w:rPr>
            </w:pPr>
            <w:r w:rsidDel="00000000" w:rsidR="00000000" w:rsidRPr="00000000">
              <w:rPr>
                <w:rFonts w:ascii="Georgia" w:cs="Georgia" w:eastAsia="Georgia" w:hAnsi="Georgia"/>
                <w:b w:val="1"/>
                <w:rtl w:val="0"/>
              </w:rPr>
              <w:t xml:space="preserve">Shares their answer to the discussion question clearly AND makes at least one meaningful connection or response to another student’s answer.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Shares their answer to the discussion question clearly.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Shares their answer to the discussion question, but is hard to hear.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Refuses to participate.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Listening (LS)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Is on task during the discussion, looks at the speaker when they are talking, raises hand when adding a comment.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Is on task during the discussion and is ready when it is their turn.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Is mostly on task, but needs some reminders and redirection.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Is talking during the entire discussion, in and out of the classroom, or on their computer/phone.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Key Ideas &amp; Details (KID)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Completes all parts of the discussion question and has relevant evidence to back up their claim AND fully explains 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Completes all parts of the discussion question and has relevant evidence to back up their claim.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Completes the discussion question, but is missing part of the answer (either the elevated story examples, overlooked story examples, or evidence)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rPr>
            </w:pPr>
            <w:r w:rsidDel="00000000" w:rsidR="00000000" w:rsidRPr="00000000">
              <w:rPr>
                <w:rFonts w:ascii="Georgia" w:cs="Georgia" w:eastAsia="Georgia" w:hAnsi="Georgia"/>
                <w:b w:val="1"/>
                <w:rtl w:val="0"/>
              </w:rPr>
              <w:t xml:space="preserve">Does not complete the discussion question (step 3).</w:t>
            </w:r>
          </w:p>
        </w:tc>
      </w:tr>
    </w:tbl>
    <w:p w:rsidR="00000000" w:rsidDel="00000000" w:rsidP="00000000" w:rsidRDefault="00000000" w:rsidRPr="00000000" w14:paraId="00000032">
      <w:pPr>
        <w:rPr>
          <w:rFonts w:ascii="Georgia" w:cs="Georgia" w:eastAsia="Georgia" w:hAnsi="Georgia"/>
          <w:b w:val="1"/>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40"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1619 Project Humanities: Building Background</w:t>
    </w:r>
    <w:r w:rsidDel="00000000" w:rsidR="00000000" w:rsidRPr="00000000">
      <w:drawing>
        <wp:anchor allowOverlap="1" behindDoc="0" distB="114300" distT="114300" distL="114300" distR="114300" hidden="0" layoutInCell="1" locked="0" relativeHeight="0" simplePos="0">
          <wp:simplePos x="0" y="0"/>
          <wp:positionH relativeFrom="column">
            <wp:posOffset>3724275</wp:posOffset>
          </wp:positionH>
          <wp:positionV relativeFrom="paragraph">
            <wp:posOffset>-57149</wp:posOffset>
          </wp:positionV>
          <wp:extent cx="1954592" cy="44291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6877050</wp:posOffset>
          </wp:positionH>
          <wp:positionV relativeFrom="paragraph">
            <wp:posOffset>-171449</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034">
    <w:pPr>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7th Grade Humanities at Cherokee Heights Middle School, 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35">
    <w:pPr>
      <w:rPr/>
    </w:pPr>
    <w:r w:rsidDel="00000000" w:rsidR="00000000" w:rsidRPr="00000000">
      <w:rPr>
        <w:rFonts w:ascii="Georgia" w:cs="Georgia" w:eastAsia="Georgia" w:hAnsi="Georgia"/>
        <w:rtl w:val="0"/>
      </w:rPr>
      <w:t xml:space="preserve">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