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72pt;margin-top:15.256897pt;width:480.05pt;height:34.85pt;mso-position-horizontal-relative:page;mso-position-vertical-relative:paragraph;z-index:15728640" id="docshapegroup1" coordorigin="1440,305" coordsize="9601,697">
            <v:line style="position:absolute" from="1440,946" to="10494,946" stroked="true" strokeweight=".529920pt" strokecolor="#000000">
              <v:stroke dashstyle="solid"/>
            </v:line>
            <v:shape style="position:absolute;left:7965;top:305;width:3076;height:697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305;width:9601;height:697" type="#_x0000_t202" id="docshape3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666666"/>
                        <w:sz w:val="22"/>
                      </w:rPr>
                      <w:t>Unit</w:t>
                    </w:r>
                    <w:r>
                      <w:rPr>
                        <w:color w:val="66666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by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Friendship</w:t>
                    </w:r>
                    <w:r>
                      <w:rPr>
                        <w:color w:val="66666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Public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Charter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School</w:t>
                    </w:r>
                    <w:r>
                      <w:rPr>
                        <w:color w:val="66666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team,</w:t>
                    </w:r>
                  </w:p>
                  <w:p>
                    <w:pPr>
                      <w:spacing w:before="38"/>
                      <w:ind w:left="-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666666"/>
                        <w:sz w:val="22"/>
                      </w:rPr>
                      <w:t>part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of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the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2021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cohort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of</w:t>
                    </w:r>
                    <w:r>
                      <w:rPr>
                        <w:color w:val="666666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666666"/>
                        <w:sz w:val="22"/>
                      </w:rPr>
                      <w:t>The</w:t>
                    </w:r>
                    <w:r>
                      <w:rPr>
                        <w:i/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666666"/>
                        <w:sz w:val="22"/>
                      </w:rPr>
                      <w:t>1619</w:t>
                    </w:r>
                    <w:r>
                      <w:rPr>
                        <w:i/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666666"/>
                        <w:sz w:val="22"/>
                      </w:rPr>
                      <w:t>Project</w:t>
                    </w:r>
                    <w:r>
                      <w:rPr>
                        <w:i/>
                        <w:color w:val="666666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Education</w:t>
                    </w:r>
                    <w:r>
                      <w:rPr>
                        <w:color w:val="666666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666666"/>
                        <w:sz w:val="22"/>
                      </w:rPr>
                      <w:t>Network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66666"/>
        </w:rPr>
        <w:t>Understanding</w:t>
      </w:r>
      <w:r>
        <w:rPr>
          <w:color w:val="666666"/>
          <w:spacing w:val="-5"/>
        </w:rPr>
        <w:t> </w:t>
      </w:r>
      <w:r>
        <w:rPr>
          <w:color w:val="666666"/>
        </w:rPr>
        <w:t>and</w:t>
      </w:r>
      <w:r>
        <w:rPr>
          <w:color w:val="666666"/>
          <w:spacing w:val="-4"/>
        </w:rPr>
        <w:t> </w:t>
      </w:r>
      <w:r>
        <w:rPr>
          <w:color w:val="666666"/>
        </w:rPr>
        <w:t>Interrogating</w:t>
      </w:r>
      <w:r>
        <w:rPr>
          <w:color w:val="666666"/>
          <w:spacing w:val="-5"/>
        </w:rPr>
        <w:t> </w:t>
      </w:r>
      <w:r>
        <w:rPr>
          <w:color w:val="666666"/>
        </w:rPr>
        <w:t>Dominant</w:t>
      </w:r>
      <w:r>
        <w:rPr>
          <w:color w:val="666666"/>
          <w:spacing w:val="-3"/>
        </w:rPr>
        <w:t> </w:t>
      </w:r>
      <w:r>
        <w:rPr>
          <w:color w:val="666666"/>
        </w:rPr>
        <w:t>Culture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3" w:lineRule="auto" w:before="101"/>
        <w:ind w:left="100" w:right="671"/>
      </w:pPr>
      <w:r>
        <w:rPr>
          <w:color w:val="1155CC"/>
          <w:u w:val="single" w:color="1155CC"/>
        </w:rPr>
        <w:t>This brief article</w:t>
      </w:r>
      <w:r>
        <w:rPr>
          <w:color w:val="1155CC"/>
        </w:rPr>
        <w:t> </w:t>
      </w:r>
      <w:r>
        <w:rPr/>
        <w:t>provides an overview and examples of ways that countries like the United</w:t>
      </w:r>
      <w:r>
        <w:rPr>
          <w:spacing w:val="1"/>
        </w:rPr>
        <w:t> </w:t>
      </w:r>
      <w:r>
        <w:rPr/>
        <w:t>States have a history of supporting and doing business with companies that use modern slave</w:t>
      </w:r>
      <w:r>
        <w:rPr>
          <w:spacing w:val="-51"/>
        </w:rPr>
        <w:t> </w:t>
      </w:r>
      <w:r>
        <w:rPr/>
        <w:t>labor.</w:t>
      </w:r>
      <w:r>
        <w:rPr>
          <w:spacing w:val="-2"/>
        </w:rPr>
        <w:t> </w:t>
      </w:r>
      <w:r>
        <w:rPr/>
        <w:t>Text-dependent</w:t>
      </w:r>
      <w:r>
        <w:rPr>
          <w:spacing w:val="-1"/>
        </w:rPr>
        <w:t> </w:t>
      </w:r>
      <w:r>
        <w:rPr/>
        <w:t>questions: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  <w:tab w:pos="482" w:val="left" w:leader="none"/>
        </w:tabs>
        <w:spacing w:line="240" w:lineRule="auto" w:before="0" w:after="0"/>
        <w:ind w:left="481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States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slavery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occurs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countries?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76" w:lineRule="auto" w:before="0" w:after="0"/>
        <w:ind w:left="481" w:right="756" w:hanging="360"/>
        <w:jc w:val="left"/>
        <w:rPr>
          <w:sz w:val="22"/>
        </w:rPr>
      </w:pPr>
      <w:r>
        <w:rPr>
          <w:sz w:val="22"/>
        </w:rPr>
        <w:t>How do American consumers (shoppers) benefit from modern-day slavery that occurs in</w:t>
      </w:r>
      <w:r>
        <w:rPr>
          <w:spacing w:val="-5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countries?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76" w:lineRule="auto" w:before="0" w:after="0"/>
        <w:ind w:left="481" w:right="1023" w:hanging="360"/>
        <w:jc w:val="left"/>
        <w:rPr>
          <w:sz w:val="22"/>
        </w:rPr>
      </w:pPr>
      <w:r>
        <w:rPr>
          <w:sz w:val="22"/>
        </w:rPr>
        <w:t>How are the conditions of some sugar and beef production workers in Latin American</w:t>
      </w:r>
      <w:r>
        <w:rPr>
          <w:spacing w:val="-51"/>
          <w:sz w:val="22"/>
        </w:rPr>
        <w:t> </w:t>
      </w:r>
      <w:r>
        <w:rPr>
          <w:sz w:val="22"/>
        </w:rPr>
        <w:t>countries similar to the conditions of African American sharecroppers in the United</w:t>
      </w:r>
      <w:r>
        <w:rPr>
          <w:spacing w:val="1"/>
          <w:sz w:val="22"/>
        </w:rPr>
        <w:t> </w:t>
      </w:r>
      <w:r>
        <w:rPr>
          <w:sz w:val="22"/>
        </w:rPr>
        <w:t>States?</w:t>
      </w:r>
    </w:p>
    <w:sectPr>
      <w:type w:val="continuous"/>
      <w:pgSz w:w="12240" w:h="15840"/>
      <w:pgMar w:top="64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1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1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Text-dependent questions for "Importing Slavery".docx</dc:title>
  <dcterms:created xsi:type="dcterms:W3CDTF">2022-02-16T19:17:01Z</dcterms:created>
  <dcterms:modified xsi:type="dcterms:W3CDTF">2022-02-16T19:17:01Z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2022-02-16T00:00:00Z</vt:filetime>
  </property>
</Properties>
</file>