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214E" w14:textId="77777777" w:rsidR="003F15DC" w:rsidRDefault="00125A33">
      <w:pPr>
        <w:spacing w:before="89"/>
        <w:ind w:left="120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4281D0" wp14:editId="577ABFA2">
            <wp:simplePos x="0" y="0"/>
            <wp:positionH relativeFrom="page">
              <wp:posOffset>5057775</wp:posOffset>
            </wp:positionH>
            <wp:positionV relativeFrom="paragraph">
              <wp:posOffset>193381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6666"/>
        </w:rPr>
        <w:t>Understanding</w:t>
      </w:r>
      <w:r>
        <w:rPr>
          <w:b/>
          <w:color w:val="666666"/>
          <w:spacing w:val="-6"/>
        </w:rPr>
        <w:t xml:space="preserve"> </w:t>
      </w:r>
      <w:r>
        <w:rPr>
          <w:b/>
          <w:color w:val="666666"/>
        </w:rPr>
        <w:t>and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Interrogating</w:t>
      </w:r>
      <w:r>
        <w:rPr>
          <w:b/>
          <w:color w:val="666666"/>
          <w:spacing w:val="-6"/>
        </w:rPr>
        <w:t xml:space="preserve"> </w:t>
      </w:r>
      <w:r>
        <w:rPr>
          <w:b/>
          <w:color w:val="666666"/>
        </w:rPr>
        <w:t>Dominant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Culture</w:t>
      </w:r>
    </w:p>
    <w:p w14:paraId="5A3C8899" w14:textId="77777777" w:rsidR="003F15DC" w:rsidRDefault="00125A33">
      <w:pPr>
        <w:pStyle w:val="BodyText"/>
        <w:spacing w:before="50"/>
        <w:ind w:left="120"/>
      </w:pPr>
      <w:r>
        <w:rPr>
          <w:color w:val="666666"/>
        </w:rPr>
        <w:t>Unit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Friendship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Public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School team,</w:t>
      </w:r>
    </w:p>
    <w:p w14:paraId="5F513890" w14:textId="77777777" w:rsidR="003F15DC" w:rsidRDefault="00125A33">
      <w:pPr>
        <w:spacing w:before="50"/>
        <w:ind w:left="120"/>
      </w:pPr>
      <w:r>
        <w:rPr>
          <w:color w:val="666666"/>
        </w:rPr>
        <w:t>part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cohort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proofErr w:type="gramStart"/>
      <w:r>
        <w:rPr>
          <w:i/>
          <w:color w:val="666666"/>
        </w:rPr>
        <w:t>The</w:t>
      </w:r>
      <w:proofErr w:type="gramEnd"/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1619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Project</w:t>
      </w:r>
      <w:r>
        <w:rPr>
          <w:i/>
          <w:color w:val="666666"/>
          <w:spacing w:val="-1"/>
        </w:rPr>
        <w:t xml:space="preserve"> </w:t>
      </w:r>
      <w:r>
        <w:rPr>
          <w:color w:val="666666"/>
        </w:rPr>
        <w:t>Education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Network</w:t>
      </w:r>
    </w:p>
    <w:p w14:paraId="49F3C421" w14:textId="77777777" w:rsidR="003F15DC" w:rsidRDefault="00125A33">
      <w:pPr>
        <w:pStyle w:val="BodyText"/>
        <w:spacing w:before="4"/>
        <w:rPr>
          <w:sz w:val="13"/>
        </w:rPr>
      </w:pPr>
      <w:r>
        <w:pict w14:anchorId="1B169719">
          <v:shape id="docshape1" o:spid="_x0000_s1026" alt="" style="position:absolute;margin-left:71.35pt;margin-top:8.8pt;width:452.75pt;height:.1pt;z-index:-251658240;mso-wrap-edited:f;mso-width-percent:0;mso-height-percent:0;mso-wrap-distance-left:0;mso-wrap-distance-right:0;mso-position-horizontal-relative:page;mso-width-percent:0;mso-height-percent:0" coordsize="9055,1270" path="m,l9055,e" filled="f" strokeweight=".18628mm">
            <v:path arrowok="t" o:connecttype="custom" o:connectlocs="0,0;5749925,0" o:connectangles="0,0"/>
            <w10:wrap type="topAndBottom" anchorx="page"/>
          </v:shape>
        </w:pict>
      </w:r>
    </w:p>
    <w:p w14:paraId="07D71CE4" w14:textId="77777777" w:rsidR="003F15DC" w:rsidRDefault="003F15DC">
      <w:pPr>
        <w:pStyle w:val="BodyText"/>
        <w:spacing w:before="6"/>
      </w:pPr>
    </w:p>
    <w:p w14:paraId="627C0E93" w14:textId="77777777" w:rsidR="003F15DC" w:rsidRDefault="00125A33">
      <w:pPr>
        <w:pStyle w:val="Title"/>
        <w:rPr>
          <w:u w:val="none"/>
        </w:rPr>
      </w:pPr>
      <w:hyperlink r:id="rId6">
        <w:r>
          <w:rPr>
            <w:color w:val="1154CC"/>
            <w:u w:val="thick" w:color="1154CC"/>
          </w:rPr>
          <w:t>Sugar</w:t>
        </w:r>
      </w:hyperlink>
    </w:p>
    <w:p w14:paraId="4C47FCA3" w14:textId="77777777" w:rsidR="003F15DC" w:rsidRDefault="00125A33">
      <w:pPr>
        <w:spacing w:before="309" w:line="290" w:lineRule="auto"/>
        <w:ind w:left="120" w:right="6478"/>
        <w:rPr>
          <w:sz w:val="24"/>
        </w:rPr>
      </w:pPr>
      <w:r>
        <w:rPr>
          <w:sz w:val="24"/>
        </w:rPr>
        <w:t xml:space="preserve">By: </w:t>
      </w:r>
      <w:r>
        <w:rPr>
          <w:color w:val="333333"/>
          <w:sz w:val="24"/>
        </w:rPr>
        <w:t>Khalil Gibran Muhammad</w:t>
      </w:r>
      <w:r>
        <w:rPr>
          <w:color w:val="333333"/>
          <w:spacing w:val="-56"/>
          <w:sz w:val="24"/>
        </w:rPr>
        <w:t xml:space="preserve"> </w:t>
      </w:r>
      <w:r>
        <w:rPr>
          <w:color w:val="333333"/>
          <w:sz w:val="24"/>
        </w:rPr>
        <w:t>Excerpt #4</w:t>
      </w:r>
    </w:p>
    <w:p w14:paraId="00B3CDE3" w14:textId="77777777" w:rsidR="003F15DC" w:rsidRDefault="003F15DC">
      <w:pPr>
        <w:pStyle w:val="BodyText"/>
        <w:spacing w:before="2"/>
        <w:rPr>
          <w:sz w:val="20"/>
        </w:rPr>
      </w:pPr>
    </w:p>
    <w:p w14:paraId="0CEE3AAF" w14:textId="77777777" w:rsidR="003F15DC" w:rsidRDefault="00125A33">
      <w:pPr>
        <w:pStyle w:val="BodyText"/>
        <w:spacing w:before="100"/>
        <w:ind w:left="120"/>
      </w:pPr>
      <w:r>
        <w:rPr>
          <w:color w:val="333333"/>
        </w:rPr>
        <w:t>Directions: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passage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annotations/steps:</w:t>
      </w:r>
    </w:p>
    <w:p w14:paraId="2A4E0E6A" w14:textId="77777777" w:rsidR="003F15DC" w:rsidRDefault="00125A3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5" w:line="288" w:lineRule="auto"/>
        <w:ind w:right="986"/>
      </w:pP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^ symbol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next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each portio</w:t>
      </w:r>
      <w:r>
        <w:rPr>
          <w:color w:val="333333"/>
        </w:rPr>
        <w:t>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text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describes ways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freedmen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freedwomen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continued to face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oppression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similar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proofErr w:type="gramEnd"/>
      <w:r>
        <w:rPr>
          <w:color w:val="333333"/>
        </w:rPr>
        <w:t xml:space="preserve"> enslavement.</w:t>
      </w:r>
    </w:p>
    <w:p w14:paraId="0F8BB863" w14:textId="77777777" w:rsidR="003F15DC" w:rsidRDefault="00125A3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88" w:lineRule="auto"/>
      </w:pP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symbol next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each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text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describes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ways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freedmen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freedwomen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resisted white supremacy and oppression.</w:t>
      </w:r>
    </w:p>
    <w:p w14:paraId="7E2D6ED0" w14:textId="77777777" w:rsidR="003F15DC" w:rsidRDefault="003F15DC">
      <w:pPr>
        <w:pStyle w:val="BodyText"/>
        <w:spacing w:before="11"/>
        <w:rPr>
          <w:sz w:val="25"/>
        </w:rPr>
      </w:pPr>
    </w:p>
    <w:p w14:paraId="300116A4" w14:textId="77777777" w:rsidR="003F15DC" w:rsidRDefault="00125A33">
      <w:pPr>
        <w:pStyle w:val="BodyText"/>
        <w:spacing w:line="288" w:lineRule="auto"/>
        <w:ind w:left="120" w:right="533"/>
      </w:pPr>
      <w:r>
        <w:rPr>
          <w:color w:val="333333"/>
        </w:rPr>
        <w:t>From slavery to freedom, many black Louisianans found that the crushing work of sugar cane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remained mostly the same. Even with Reconstruction delivering civil rights for the first time,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white planters continued to </w:t>
      </w:r>
      <w:r>
        <w:rPr>
          <w:color w:val="333333"/>
        </w:rPr>
        <w:t>dominate land ownership. Freedmen and freedwomen had little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choice but to live in somebody’s old slave quarters. As new wage earners, they negotiated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best terms they could, signed labor contracts for up to a year and moved frequently from 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plantatio</w:t>
      </w:r>
      <w:r>
        <w:rPr>
          <w:color w:val="333333"/>
        </w:rPr>
        <w:t>n to another in search of a life whose daily rhythms beat differently than before.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yet, even compared with sharecropping on cotton plantations, Rogers said, “sugar plantations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did a better job preserving racial hierarchy.” As a rule, the historian John</w:t>
      </w:r>
      <w:r>
        <w:rPr>
          <w:color w:val="333333"/>
        </w:rPr>
        <w:t xml:space="preserve"> C. Rodrigue writes,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“plantation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labor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overshadowed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black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people’s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lives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sugar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20th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century.”</w:t>
      </w:r>
    </w:p>
    <w:p w14:paraId="34CE5131" w14:textId="77777777" w:rsidR="003F15DC" w:rsidRDefault="003F15DC">
      <w:pPr>
        <w:pStyle w:val="BodyText"/>
        <w:spacing w:before="9"/>
        <w:rPr>
          <w:sz w:val="19"/>
        </w:rPr>
      </w:pPr>
    </w:p>
    <w:p w14:paraId="6A0DA6CE" w14:textId="77777777" w:rsidR="003F15DC" w:rsidRDefault="00125A33">
      <w:pPr>
        <w:pStyle w:val="BodyText"/>
        <w:spacing w:line="288" w:lineRule="auto"/>
        <w:ind w:left="180" w:right="395"/>
      </w:pPr>
      <w:r>
        <w:rPr>
          <w:color w:val="333333"/>
        </w:rPr>
        <w:t>Sometimes black cane workers resisted collectively by striking during planting and harvesting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threatening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crop.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Wages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occasionally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improved.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other times workers met swift and violent reprisals. After a major la</w:t>
      </w:r>
      <w:r>
        <w:rPr>
          <w:color w:val="333333"/>
        </w:rPr>
        <w:t>bor insurgency in 1887, led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Knights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Labor,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national union,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least 30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black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estimated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hundreds</w:t>
      </w:r>
    </w:p>
    <w:p w14:paraId="28C51D28" w14:textId="77777777" w:rsidR="003F15DC" w:rsidRDefault="00125A33">
      <w:pPr>
        <w:pStyle w:val="BodyText"/>
        <w:spacing w:line="288" w:lineRule="auto"/>
        <w:ind w:left="180" w:right="775"/>
      </w:pP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were killed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homes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streets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Thibodaux,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think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 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settle the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question of who is to rule, the nigger or the white man, for the next 50 years,” a local white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planter’s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widow,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Mary Pugh,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wrote,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rejoicing,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son.</w:t>
      </w:r>
    </w:p>
    <w:p w14:paraId="2CFC45B9" w14:textId="77777777" w:rsidR="003F15DC" w:rsidRDefault="003F15DC">
      <w:pPr>
        <w:pStyle w:val="BodyText"/>
        <w:spacing w:before="9"/>
        <w:rPr>
          <w:sz w:val="19"/>
        </w:rPr>
      </w:pPr>
    </w:p>
    <w:p w14:paraId="650B9AE7" w14:textId="77777777" w:rsidR="003F15DC" w:rsidRDefault="00125A33">
      <w:pPr>
        <w:pStyle w:val="BodyText"/>
        <w:spacing w:before="1" w:line="288" w:lineRule="auto"/>
        <w:ind w:left="180" w:right="395"/>
      </w:pPr>
      <w:r>
        <w:rPr>
          <w:color w:val="333333"/>
        </w:rPr>
        <w:t xml:space="preserve">Many </w:t>
      </w:r>
      <w:proofErr w:type="gramStart"/>
      <w:r>
        <w:rPr>
          <w:color w:val="333333"/>
        </w:rPr>
        <w:t>African-Americans</w:t>
      </w:r>
      <w:proofErr w:type="gramEnd"/>
      <w:r>
        <w:rPr>
          <w:color w:val="333333"/>
        </w:rPr>
        <w:t xml:space="preserve"> aspired to own or rent their own sugar-cane farms in the late 19th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century,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deliberate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efforts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limit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black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farm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land owning.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historian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Rebecca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Scott found that although “black farmers were occasionally able to buy plots of cane land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bankrupt estates, or otherwise establish themselves as suppliers, the trend </w:t>
      </w:r>
      <w:r>
        <w:rPr>
          <w:color w:val="333333"/>
        </w:rPr>
        <w:t>was for planters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seek to establish relations with white tenants or sharecroppers who could provide cane for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mill.”</w:t>
      </w:r>
    </w:p>
    <w:sectPr w:rsidR="003F15DC">
      <w:type w:val="continuous"/>
      <w:pgSz w:w="12240" w:h="15840"/>
      <w:pgMar w:top="64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4482"/>
    <w:multiLevelType w:val="hybridMultilevel"/>
    <w:tmpl w:val="CAD24FA8"/>
    <w:lvl w:ilvl="0" w:tplc="79F2CF78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2"/>
        <w:szCs w:val="22"/>
        <w:lang w:val="en-US" w:eastAsia="en-US" w:bidi="ar-SA"/>
      </w:rPr>
    </w:lvl>
    <w:lvl w:ilvl="1" w:tplc="EB163D4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A1C888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496708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1B0E48B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6CAA8C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00623B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A9E981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F76F9F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5DC"/>
    <w:rsid w:val="00125A33"/>
    <w:rsid w:val="003F15DC"/>
    <w:rsid w:val="004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983A93"/>
  <w15:docId w15:val="{F4AE772B-C74F-884E-A33E-0581315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right="5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interactive/2019/08/14/magazine/sugar-slave-trade-slaver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.Sugar Excerpt 4.docx</dc:title>
  <cp:lastModifiedBy/>
  <cp:revision>2</cp:revision>
  <dcterms:created xsi:type="dcterms:W3CDTF">2022-02-15T21:49:00Z</dcterms:created>
  <dcterms:modified xsi:type="dcterms:W3CDTF">2022-02-15T21:49:00Z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