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Clip 1: "</w:t>
      </w:r>
      <w:hyperlink r:id="rId7">
        <w:r w:rsidDel="00000000" w:rsidR="00000000" w:rsidRPr="00000000">
          <w:rPr>
            <w:rFonts w:ascii="Georgia" w:cs="Georgia" w:eastAsia="Georgia" w:hAnsi="Georgia"/>
            <w:color w:val="0563c1"/>
            <w:u w:val="single"/>
            <w:rtl w:val="0"/>
          </w:rPr>
          <w:t xml:space="preserve">Introducing the Sadowskys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" (length: 3:20)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Clip 2: "</w:t>
      </w:r>
      <w:hyperlink r:id="rId8">
        <w:r w:rsidDel="00000000" w:rsidR="00000000" w:rsidRPr="00000000">
          <w:rPr>
            <w:rFonts w:ascii="Georgia" w:cs="Georgia" w:eastAsia="Georgia" w:hAnsi="Georgia"/>
            <w:color w:val="0563c1"/>
            <w:u w:val="single"/>
            <w:rtl w:val="0"/>
          </w:rPr>
          <w:t xml:space="preserve">Meeting the Foster Family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" (length: 1:56)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Clip 3: "</w:t>
      </w:r>
      <w:hyperlink r:id="rId9">
        <w:r w:rsidDel="00000000" w:rsidR="00000000" w:rsidRPr="00000000">
          <w:rPr>
            <w:rFonts w:ascii="Georgia" w:cs="Georgia" w:eastAsia="Georgia" w:hAnsi="Georgia"/>
            <w:color w:val="0563c1"/>
            <w:u w:val="single"/>
            <w:rtl w:val="0"/>
          </w:rPr>
          <w:t xml:space="preserve">Internet Call with the Foster Family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" (length: 6:41)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Clip 4: "</w:t>
      </w:r>
      <w:hyperlink r:id="rId10">
        <w:r w:rsidDel="00000000" w:rsidR="00000000" w:rsidRPr="00000000">
          <w:rPr>
            <w:rFonts w:ascii="Georgia" w:cs="Georgia" w:eastAsia="Georgia" w:hAnsi="Georgia"/>
            <w:color w:val="0563c1"/>
            <w:u w:val="single"/>
            <w:rtl w:val="0"/>
          </w:rPr>
          <w:t xml:space="preserve">Remembering the First Meeting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" (length 0:13)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Clip 5: "</w:t>
      </w:r>
      <w:hyperlink r:id="rId11">
        <w:r w:rsidDel="00000000" w:rsidR="00000000" w:rsidRPr="00000000">
          <w:rPr>
            <w:rFonts w:ascii="Georgia" w:cs="Georgia" w:eastAsia="Georgia" w:hAnsi="Georgia"/>
            <w:color w:val="0563c1"/>
            <w:u w:val="single"/>
            <w:rtl w:val="0"/>
          </w:rPr>
          <w:t xml:space="preserve">More Chinese or More American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?" (length: 0:36)</w:t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spacing w:after="0"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Understanding and Interrogating Dominant Culture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Friendship Public Charter School team,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95251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8">
    <w:pPr>
      <w:spacing w:after="0" w:line="276" w:lineRule="auto"/>
      <w:rPr/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A6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A6EC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5aigVxyBjwY" TargetMode="External"/><Relationship Id="rId10" Type="http://schemas.openxmlformats.org/officeDocument/2006/relationships/hyperlink" Target="https://www.youtube.com/watch?v=kjcz24sGrPQ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youtube.com/watch?v=Z3N9ITIaNv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pMvAE2Lz19c" TargetMode="External"/><Relationship Id="rId8" Type="http://schemas.openxmlformats.org/officeDocument/2006/relationships/hyperlink" Target="https://www.youtube.com/watch?v=IXsPwgs3pW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nGnGf/r6jCtap90b0FjU+BQKIA==">AMUW2mXEeJ4meSBq3APTqDERNWubmRnLwkl2QKG+l0fYbL/8tTdFtDNYYNbr1A/aXABsZsAdwJwnFy8FxFhOdlUfLgz+GZphe+6H1QV0bYKkYbsqvzskXbbSFkW/fBMWov/PZDkelYSn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2021-10-27T19:34:00Z</dcterms:created>
  <dc:creator>Michael Stevens</dc:creator>
</cp:coreProperties>
</file>