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5057775</wp:posOffset>
            </wp:positionH>
            <wp:positionV relativeFrom="paragraph">
              <wp:posOffset>193675</wp:posOffset>
            </wp:positionV>
            <wp:extent cx="1952624" cy="4476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>Understanding</w:t>
      </w:r>
      <w:r>
        <w:rPr>
          <w:color w:val="666666"/>
          <w:spacing w:val="-6"/>
        </w:rPr>
        <w:t> </w:t>
      </w:r>
      <w:r>
        <w:rPr>
          <w:color w:val="666666"/>
        </w:rPr>
        <w:t>and</w:t>
      </w:r>
      <w:r>
        <w:rPr>
          <w:color w:val="666666"/>
          <w:spacing w:val="-5"/>
        </w:rPr>
        <w:t> </w:t>
      </w:r>
      <w:r>
        <w:rPr>
          <w:color w:val="666666"/>
        </w:rPr>
        <w:t>Interrogating</w:t>
      </w:r>
      <w:r>
        <w:rPr>
          <w:color w:val="666666"/>
          <w:spacing w:val="-6"/>
        </w:rPr>
        <w:t> </w:t>
      </w:r>
      <w:r>
        <w:rPr>
          <w:color w:val="666666"/>
        </w:rPr>
        <w:t>Dominant</w:t>
      </w:r>
      <w:r>
        <w:rPr>
          <w:color w:val="666666"/>
          <w:spacing w:val="-5"/>
        </w:rPr>
        <w:t> </w:t>
      </w:r>
      <w:r>
        <w:rPr>
          <w:color w:val="666666"/>
        </w:rPr>
        <w:t>Culture</w:t>
      </w:r>
    </w:p>
    <w:p>
      <w:pPr>
        <w:pStyle w:val="BodyText"/>
        <w:spacing w:before="37"/>
      </w:pPr>
      <w:r>
        <w:rPr>
          <w:color w:val="666666"/>
        </w:rPr>
        <w:t>Unit</w:t>
      </w:r>
      <w:r>
        <w:rPr>
          <w:color w:val="666666"/>
          <w:spacing w:val="-1"/>
        </w:rPr>
        <w:t> </w:t>
      </w:r>
      <w:r>
        <w:rPr>
          <w:color w:val="666666"/>
        </w:rPr>
        <w:t>by</w:t>
      </w:r>
      <w:r>
        <w:rPr>
          <w:color w:val="666666"/>
          <w:spacing w:val="-1"/>
        </w:rPr>
        <w:t> </w:t>
      </w:r>
      <w:r>
        <w:rPr>
          <w:color w:val="666666"/>
        </w:rPr>
        <w:t>Friendship</w:t>
      </w:r>
      <w:r>
        <w:rPr>
          <w:color w:val="666666"/>
          <w:spacing w:val="-1"/>
        </w:rPr>
        <w:t> </w:t>
      </w:r>
      <w:r>
        <w:rPr>
          <w:color w:val="666666"/>
        </w:rPr>
        <w:t>Public</w:t>
      </w:r>
      <w:r>
        <w:rPr>
          <w:color w:val="666666"/>
          <w:spacing w:val="-1"/>
        </w:rPr>
        <w:t> </w:t>
      </w:r>
      <w:r>
        <w:rPr>
          <w:color w:val="666666"/>
        </w:rPr>
        <w:t>Charter</w:t>
      </w:r>
      <w:r>
        <w:rPr>
          <w:color w:val="666666"/>
          <w:spacing w:val="-2"/>
        </w:rPr>
        <w:t> </w:t>
      </w:r>
      <w:r>
        <w:rPr>
          <w:color w:val="666666"/>
        </w:rPr>
        <w:t>School team,</w:t>
      </w:r>
    </w:p>
    <w:p>
      <w:pPr>
        <w:spacing w:before="38"/>
        <w:ind w:left="100" w:right="0" w:firstLine="0"/>
        <w:jc w:val="left"/>
        <w:rPr>
          <w:sz w:val="22"/>
        </w:rPr>
      </w:pPr>
      <w:r>
        <w:rPr>
          <w:color w:val="666666"/>
          <w:sz w:val="22"/>
        </w:rPr>
        <w:t>part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of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the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2021</w:t>
      </w:r>
      <w:r>
        <w:rPr>
          <w:color w:val="666666"/>
          <w:spacing w:val="-3"/>
          <w:sz w:val="22"/>
        </w:rPr>
        <w:t> </w:t>
      </w:r>
      <w:r>
        <w:rPr>
          <w:color w:val="666666"/>
          <w:sz w:val="22"/>
        </w:rPr>
        <w:t>cohort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of</w:t>
      </w:r>
      <w:r>
        <w:rPr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The</w:t>
      </w:r>
      <w:r>
        <w:rPr>
          <w:i/>
          <w:color w:val="666666"/>
          <w:spacing w:val="-3"/>
          <w:sz w:val="22"/>
        </w:rPr>
        <w:t> </w:t>
      </w:r>
      <w:r>
        <w:rPr>
          <w:i/>
          <w:color w:val="666666"/>
          <w:sz w:val="22"/>
        </w:rPr>
        <w:t>1619</w:t>
      </w:r>
      <w:r>
        <w:rPr>
          <w:i/>
          <w:color w:val="666666"/>
          <w:spacing w:val="-1"/>
          <w:sz w:val="22"/>
        </w:rPr>
        <w:t> </w:t>
      </w:r>
      <w:r>
        <w:rPr>
          <w:i/>
          <w:color w:val="666666"/>
          <w:sz w:val="22"/>
        </w:rPr>
        <w:t>Project</w:t>
      </w:r>
      <w:r>
        <w:rPr>
          <w:i/>
          <w:color w:val="666666"/>
          <w:spacing w:val="-1"/>
          <w:sz w:val="22"/>
        </w:rPr>
        <w:t> </w:t>
      </w:r>
      <w:r>
        <w:rPr>
          <w:color w:val="666666"/>
          <w:sz w:val="22"/>
        </w:rPr>
        <w:t>Education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Network</w:t>
      </w:r>
    </w:p>
    <w:p>
      <w:pPr>
        <w:pStyle w:val="BodyText"/>
        <w:spacing w:before="10"/>
        <w:ind w:left="0"/>
        <w:rPr>
          <w:sz w:val="19"/>
        </w:rPr>
      </w:pPr>
      <w:r>
        <w:rPr/>
        <w:pict>
          <v:shape style="position:absolute;margin-left:72pt;margin-top:12.528387pt;width:452.75pt;height:.1pt;mso-position-horizontal-relative:page;mso-position-vertical-relative:paragraph;z-index:-15728640;mso-wrap-distance-left:0;mso-wrap-distance-right:0" id="docshape1" coordorigin="1440,251" coordsize="9055,0" path="m1440,251l10494,251e" filled="false" stroked="true" strokeweight=".5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76" w:lineRule="auto" w:before="100"/>
      </w:pPr>
      <w:r>
        <w:rPr/>
        <w:t>The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“</w:t>
      </w:r>
      <w:hyperlink r:id="rId6">
        <w:r>
          <w:rPr>
            <w:color w:val="1154CC"/>
            <w:u w:val="single" w:color="1154CC"/>
          </w:rPr>
          <w:t>Popular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Music</w:t>
        </w:r>
      </w:hyperlink>
      <w:r>
        <w:rPr/>
        <w:t>”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related</w:t>
      </w:r>
      <w:r>
        <w:rPr>
          <w:spacing w:val="-2"/>
        </w:rPr>
        <w:t> </w:t>
      </w:r>
      <w:r>
        <w:rPr>
          <w:i/>
          <w:color w:val="1154CC"/>
          <w:u w:val="single" w:color="1154CC"/>
        </w:rPr>
        <w:t>1619</w:t>
      </w:r>
      <w:r>
        <w:rPr>
          <w:i/>
          <w:color w:val="1154CC"/>
          <w:spacing w:val="-3"/>
          <w:u w:val="single" w:color="1154CC"/>
        </w:rPr>
        <w:t> </w:t>
      </w:r>
      <w:r>
        <w:rPr>
          <w:color w:val="1154CC"/>
          <w:u w:val="single" w:color="1154CC"/>
        </w:rPr>
        <w:t>podcast,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episode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3: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“The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Birth</w:t>
      </w:r>
      <w:r>
        <w:rPr>
          <w:color w:val="1154CC"/>
          <w:spacing w:val="-1"/>
          <w:u w:val="single" w:color="1154CC"/>
        </w:rPr>
        <w:t> </w:t>
      </w:r>
      <w:r>
        <w:rPr>
          <w:color w:val="1154CC"/>
          <w:u w:val="single" w:color="1154CC"/>
        </w:rPr>
        <w:t>of</w:t>
      </w:r>
      <w:r>
        <w:rPr>
          <w:color w:val="1154CC"/>
          <w:spacing w:val="-2"/>
          <w:u w:val="single" w:color="1154CC"/>
        </w:rPr>
        <w:t> </w:t>
      </w:r>
      <w:r>
        <w:rPr>
          <w:color w:val="1154CC"/>
          <w:u w:val="single" w:color="1154CC"/>
        </w:rPr>
        <w:t>American</w:t>
      </w:r>
      <w:r>
        <w:rPr>
          <w:color w:val="1154CC"/>
          <w:spacing w:val="-50"/>
        </w:rPr>
        <w:t> </w:t>
      </w:r>
      <w:hyperlink r:id="rId7">
        <w:r>
          <w:rPr>
            <w:color w:val="1154CC"/>
            <w:u w:val="single" w:color="1154CC"/>
          </w:rPr>
          <w:t>Music”</w:t>
        </w:r>
        <w:r>
          <w:rPr>
            <w:color w:val="1154CC"/>
            <w:spacing w:val="-2"/>
          </w:rPr>
          <w:t> </w:t>
        </w:r>
      </w:hyperlink>
      <w:r>
        <w:rPr/>
        <w:t>can be used in full or</w:t>
      </w:r>
      <w:r>
        <w:rPr>
          <w:spacing w:val="-1"/>
        </w:rPr>
        <w:t> </w:t>
      </w:r>
      <w:r>
        <w:rPr/>
        <w:t>the teacher</w:t>
      </w:r>
      <w:r>
        <w:rPr>
          <w:spacing w:val="-2"/>
        </w:rPr>
        <w:t> </w:t>
      </w:r>
      <w:r>
        <w:rPr/>
        <w:t>may pr</w:t>
      </w:r>
      <w:hyperlink r:id="rId7">
        <w:r>
          <w:rPr/>
          <w:t>ovide</w:t>
        </w:r>
        <w:r>
          <w:rPr>
            <w:spacing w:val="-1"/>
          </w:rPr>
          <w:t> </w:t>
        </w:r>
        <w:r>
          <w:rPr/>
          <w:t>excerpts.</w:t>
        </w:r>
      </w:hyperlink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/>
        <w:t>Excerpt</w:t>
      </w:r>
    </w:p>
    <w:p>
      <w:pPr>
        <w:pStyle w:val="BodyText"/>
        <w:spacing w:line="276" w:lineRule="auto" w:before="37"/>
        <w:ind w:right="170"/>
      </w:pPr>
      <w:r>
        <w:rPr/>
        <w:t>“When</w:t>
      </w:r>
      <w:r>
        <w:rPr>
          <w:spacing w:val="-2"/>
        </w:rPr>
        <w:t> </w:t>
      </w:r>
      <w:r>
        <w:rPr/>
        <w:t>we’re</w:t>
      </w:r>
      <w:r>
        <w:rPr>
          <w:spacing w:val="-2"/>
        </w:rPr>
        <w:t> </w:t>
      </w:r>
      <w:r>
        <w:rPr/>
        <w:t>talking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black</w:t>
      </w:r>
      <w:r>
        <w:rPr>
          <w:spacing w:val="-3"/>
        </w:rPr>
        <w:t> </w:t>
      </w:r>
      <w:r>
        <w:rPr/>
        <w:t>music,</w:t>
      </w:r>
      <w:r>
        <w:rPr>
          <w:spacing w:val="-3"/>
        </w:rPr>
        <w:t> </w:t>
      </w:r>
      <w:r>
        <w:rPr/>
        <w:t>we’re</w:t>
      </w:r>
      <w:r>
        <w:rPr>
          <w:spacing w:val="-1"/>
        </w:rPr>
        <w:t> </w:t>
      </w:r>
      <w:r>
        <w:rPr/>
        <w:t>talking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horns,</w:t>
      </w:r>
      <w:r>
        <w:rPr>
          <w:spacing w:val="-3"/>
        </w:rPr>
        <w:t> </w:t>
      </w:r>
      <w:r>
        <w:rPr/>
        <w:t>drums,</w:t>
      </w:r>
      <w:r>
        <w:rPr>
          <w:spacing w:val="-3"/>
        </w:rPr>
        <w:t> </w:t>
      </w:r>
      <w:r>
        <w:rPr/>
        <w:t>keyboards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guitars</w:t>
      </w:r>
      <w:r>
        <w:rPr>
          <w:spacing w:val="-50"/>
        </w:rPr>
        <w:t> </w:t>
      </w:r>
      <w:r>
        <w:rPr/>
        <w:t>doing the unthinkable together. We’re also talking about what the borrowers and collaborators</w:t>
      </w:r>
      <w:r>
        <w:rPr>
          <w:spacing w:val="1"/>
        </w:rPr>
        <w:t> </w:t>
      </w:r>
      <w:r>
        <w:rPr/>
        <w:t>don’t want to or can’t lift — centuries of weight, of atrocity we’ve never sufficiently worked</w:t>
      </w:r>
      <w:r>
        <w:rPr>
          <w:spacing w:val="1"/>
        </w:rPr>
        <w:t> </w:t>
      </w:r>
      <w:r>
        <w:rPr/>
        <w:t>through,</w:t>
      </w:r>
      <w:r>
        <w:rPr>
          <w:spacing w:val="-2"/>
        </w:rPr>
        <w:t> </w:t>
      </w:r>
      <w:r>
        <w:rPr/>
        <w:t>the blackness you</w:t>
      </w:r>
    </w:p>
    <w:p>
      <w:pPr>
        <w:pStyle w:val="BodyText"/>
        <w:spacing w:line="552" w:lineRule="auto"/>
        <w:ind w:right="2924"/>
      </w:pPr>
      <w:r>
        <w:rPr/>
        <w:t>know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theft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it’s</w:t>
      </w:r>
      <w:r>
        <w:rPr>
          <w:spacing w:val="-1"/>
        </w:rPr>
        <w:t> </w:t>
      </w:r>
      <w:r>
        <w:rPr/>
        <w:t>too</w:t>
      </w:r>
      <w:r>
        <w:rPr>
          <w:spacing w:val="-3"/>
        </w:rPr>
        <w:t> </w:t>
      </w:r>
      <w:r>
        <w:rPr/>
        <w:t>real,</w:t>
      </w:r>
      <w:r>
        <w:rPr>
          <w:spacing w:val="-2"/>
        </w:rPr>
        <w:t> </w:t>
      </w:r>
      <w:r>
        <w:rPr/>
        <w:t>too</w:t>
      </w:r>
      <w:r>
        <w:rPr>
          <w:spacing w:val="-1"/>
        </w:rPr>
        <w:t> </w:t>
      </w:r>
      <w:r>
        <w:rPr/>
        <w:t>rich,</w:t>
      </w:r>
      <w:r>
        <w:rPr>
          <w:spacing w:val="-2"/>
        </w:rPr>
        <w:t> </w:t>
      </w:r>
      <w:r>
        <w:rPr/>
        <w:t>too heavy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steal.”</w:t>
      </w:r>
      <w:r>
        <w:rPr>
          <w:spacing w:val="-50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Questions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355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popular</w:t>
      </w:r>
      <w:r>
        <w:rPr>
          <w:spacing w:val="-2"/>
          <w:sz w:val="22"/>
        </w:rPr>
        <w:t> </w:t>
      </w:r>
      <w:r>
        <w:rPr>
          <w:sz w:val="22"/>
        </w:rPr>
        <w:t>music throughout</w:t>
      </w:r>
      <w:r>
        <w:rPr>
          <w:spacing w:val="-1"/>
          <w:sz w:val="22"/>
        </w:rPr>
        <w:t> </w:t>
      </w:r>
      <w:r>
        <w:rPr>
          <w:sz w:val="22"/>
        </w:rPr>
        <w:t>history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traditions and</w:t>
      </w:r>
      <w:r>
        <w:rPr>
          <w:spacing w:val="-1"/>
          <w:sz w:val="22"/>
        </w:rPr>
        <w:t> </w:t>
      </w:r>
      <w:r>
        <w:rPr>
          <w:sz w:val="22"/>
        </w:rPr>
        <w:t>styles</w:t>
      </w:r>
      <w:r>
        <w:rPr>
          <w:spacing w:val="-1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by Black</w:t>
      </w:r>
      <w:r>
        <w:rPr>
          <w:spacing w:val="-50"/>
          <w:sz w:val="22"/>
        </w:rPr>
        <w:t> </w:t>
      </w:r>
      <w:r>
        <w:rPr>
          <w:sz w:val="22"/>
        </w:rPr>
        <w:t>Americans?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521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author/podcast</w:t>
      </w:r>
      <w:r>
        <w:rPr>
          <w:spacing w:val="-1"/>
          <w:sz w:val="22"/>
        </w:rPr>
        <w:t> </w:t>
      </w:r>
      <w:r>
        <w:rPr>
          <w:sz w:val="22"/>
        </w:rPr>
        <w:t>describe</w:t>
      </w:r>
      <w:r>
        <w:rPr>
          <w:spacing w:val="-1"/>
          <w:sz w:val="22"/>
        </w:rPr>
        <w:t> </w:t>
      </w:r>
      <w:r>
        <w:rPr>
          <w:sz w:val="22"/>
        </w:rPr>
        <w:t>Black</w:t>
      </w:r>
      <w:r>
        <w:rPr>
          <w:spacing w:val="-2"/>
          <w:sz w:val="22"/>
        </w:rPr>
        <w:t> </w:t>
      </w:r>
      <w:r>
        <w:rPr>
          <w:sz w:val="22"/>
        </w:rPr>
        <w:t>music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blackness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music?</w:t>
      </w:r>
      <w:r>
        <w:rPr>
          <w:spacing w:val="-2"/>
          <w:sz w:val="22"/>
        </w:rPr>
        <w:t> </w:t>
      </w:r>
      <w:r>
        <w:rPr>
          <w:sz w:val="22"/>
        </w:rPr>
        <w:t>What’s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0"/>
          <w:sz w:val="22"/>
        </w:rPr>
        <w:t> </w:t>
      </w:r>
      <w:r>
        <w:rPr>
          <w:sz w:val="22"/>
        </w:rPr>
        <w:t>difference?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76" w:lineRule="auto"/>
        <w:ind w:right="740"/>
      </w:pPr>
      <w:r>
        <w:rPr/>
        <w:t>Extension</w:t>
      </w:r>
      <w:r>
        <w:rPr>
          <w:spacing w:val="-2"/>
        </w:rPr>
        <w:t> </w:t>
      </w:r>
      <w:r>
        <w:rPr/>
        <w:t>Idea: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find your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examples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 a</w:t>
      </w:r>
      <w:r>
        <w:rPr>
          <w:spacing w:val="-1"/>
        </w:rPr>
        <w:t> </w:t>
      </w:r>
      <w:r>
        <w:rPr/>
        <w:t>popular,</w:t>
      </w:r>
      <w:r>
        <w:rPr>
          <w:spacing w:val="-1"/>
        </w:rPr>
        <w:t> </w:t>
      </w:r>
      <w:r>
        <w:rPr/>
        <w:t>mainstream</w:t>
      </w:r>
      <w:r>
        <w:rPr>
          <w:spacing w:val="-50"/>
        </w:rPr>
        <w:t> </w:t>
      </w:r>
      <w:r>
        <w:rPr/>
        <w:t>song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artist was</w:t>
      </w:r>
      <w:r>
        <w:rPr>
          <w:spacing w:val="-1"/>
        </w:rPr>
        <w:t> </w:t>
      </w:r>
      <w:r>
        <w:rPr/>
        <w:t>appropriated or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/>
        <w:t>without credit from</w:t>
      </w:r>
      <w:r>
        <w:rPr>
          <w:spacing w:val="-2"/>
        </w:rPr>
        <w:t> </w:t>
      </w:r>
      <w:r>
        <w:rPr/>
        <w:t>Black</w:t>
      </w:r>
      <w:r>
        <w:rPr>
          <w:spacing w:val="-1"/>
        </w:rPr>
        <w:t> </w:t>
      </w:r>
      <w:r>
        <w:rPr/>
        <w:t>Americans?</w:t>
      </w:r>
    </w:p>
    <w:sectPr>
      <w:type w:val="continuous"/>
      <w:pgSz w:w="12240" w:h="15840"/>
      <w:pgMar w:top="640" w:bottom="28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355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document/d/1qnHQpFaceKzemWTpCRx5dECV9u4wNKcX/edit?usp=sharing&amp;ouid=103748799161069302356&amp;rtpof=true&amp;sd=true" TargetMode="External"/><Relationship Id="rId7" Type="http://schemas.openxmlformats.org/officeDocument/2006/relationships/hyperlink" Target="https://www.nytimes.com/2019/09/06/podcasts/1619-black-american-music-appropriation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.Excerpt of "Popular Music" by Wesley Morris and Text-Dependent Questions</dc:title>
  <dcterms:created xsi:type="dcterms:W3CDTF">2022-02-17T17:24:47Z</dcterms:created>
  <dcterms:modified xsi:type="dcterms:W3CDTF">2022-02-17T17:24:47Z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2022-02-17T00:00:00Z</vt:filetime>
  </property>
</Properties>
</file>