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spacing w:line="240" w:lineRule="auto"/>
        <w:rPr>
          <w:rFonts w:ascii="Lato" w:cs="Lato" w:eastAsia="Lato" w:hAnsi="Lato"/>
        </w:rPr>
      </w:pPr>
      <w:bookmarkStart w:colFirst="0" w:colLast="0" w:name="_g515pnxpgkbz" w:id="0"/>
      <w:bookmarkEnd w:id="0"/>
      <w:r w:rsidDel="00000000" w:rsidR="00000000" w:rsidRPr="00000000">
        <w:rPr>
          <w:rtl w:val="0"/>
        </w:rPr>
        <w:t xml:space="preserve">Lesson Overview</w:t>
      </w:r>
      <w:r w:rsidDel="00000000" w:rsidR="00000000" w:rsidRPr="00000000">
        <w:rPr>
          <w:rtl w:val="0"/>
        </w:rPr>
      </w:r>
    </w:p>
    <w:p w:rsidR="00000000" w:rsidDel="00000000" w:rsidP="00000000" w:rsidRDefault="00000000" w:rsidRPr="00000000" w14:paraId="00000002">
      <w:pPr>
        <w:pageBreakBefore w:val="0"/>
        <w:spacing w:line="240" w:lineRule="auto"/>
        <w:jc w:val="left"/>
        <w:rPr>
          <w:rFonts w:ascii="Lato" w:cs="Lato" w:eastAsia="Lato" w:hAnsi="Lato"/>
        </w:rPr>
      </w:pPr>
      <w:r w:rsidDel="00000000" w:rsidR="00000000" w:rsidRPr="00000000">
        <w:rPr>
          <w:rtl w:val="0"/>
        </w:rPr>
      </w:r>
    </w:p>
    <w:tbl>
      <w:tblPr>
        <w:tblStyle w:val="Table1"/>
        <w:tblW w:w="1078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5"/>
        <w:gridCol w:w="6960"/>
        <w:tblGridChange w:id="0">
          <w:tblGrid>
            <w:gridCol w:w="3825"/>
            <w:gridCol w:w="69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3">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How many days are needed to teach this lesson?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4">
            <w:pPr>
              <w:pageBreakBefore w:val="0"/>
              <w:spacing w:line="276" w:lineRule="auto"/>
              <w:rPr>
                <w:rFonts w:ascii="Lato" w:cs="Lato" w:eastAsia="Lato" w:hAnsi="Lato"/>
              </w:rPr>
            </w:pPr>
            <w:r w:rsidDel="00000000" w:rsidR="00000000" w:rsidRPr="00000000">
              <w:rPr>
                <w:rFonts w:ascii="Lato" w:cs="Lato" w:eastAsia="Lato" w:hAnsi="Lato"/>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5">
            <w:pPr>
              <w:pageBreakBefore w:val="0"/>
              <w:spacing w:line="276" w:lineRule="auto"/>
              <w:rPr>
                <w:rFonts w:ascii="Lato" w:cs="Lato" w:eastAsia="Lato" w:hAnsi="Lato"/>
              </w:rPr>
            </w:pPr>
            <w:r w:rsidDel="00000000" w:rsidR="00000000" w:rsidRPr="00000000">
              <w:rPr>
                <w:rFonts w:ascii="Lato" w:cs="Lato" w:eastAsia="Lato" w:hAnsi="Lato"/>
                <w:rtl w:val="0"/>
              </w:rPr>
              <w:t xml:space="preserve">Grade Level(s)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6">
            <w:pPr>
              <w:pageBreakBefore w:val="0"/>
              <w:spacing w:line="276" w:lineRule="auto"/>
              <w:rPr>
                <w:rFonts w:ascii="Lato" w:cs="Lato" w:eastAsia="Lato" w:hAnsi="Lato"/>
              </w:rPr>
            </w:pPr>
            <w:r w:rsidDel="00000000" w:rsidR="00000000" w:rsidRPr="00000000">
              <w:rPr>
                <w:rFonts w:ascii="Lato" w:cs="Lato" w:eastAsia="Lato" w:hAnsi="Lato"/>
                <w:rtl w:val="0"/>
              </w:rPr>
              <w:t xml:space="preserve">9th</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pageBreakBefore w:val="0"/>
              <w:spacing w:line="276" w:lineRule="auto"/>
              <w:rPr>
                <w:rFonts w:ascii="Lato" w:cs="Lato" w:eastAsia="Lato" w:hAnsi="Lato"/>
              </w:rPr>
            </w:pPr>
            <w:r w:rsidDel="00000000" w:rsidR="00000000" w:rsidRPr="00000000">
              <w:rPr>
                <w:rFonts w:ascii="Lato" w:cs="Lato" w:eastAsia="Lato" w:hAnsi="Lato"/>
                <w:rtl w:val="0"/>
              </w:rPr>
              <w:t xml:space="preserve">Subject(s)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pageBreakBefore w:val="0"/>
              <w:spacing w:line="276" w:lineRule="auto"/>
              <w:rPr>
                <w:rFonts w:ascii="Lato" w:cs="Lato" w:eastAsia="Lato" w:hAnsi="Lato"/>
              </w:rPr>
            </w:pPr>
            <w:r w:rsidDel="00000000" w:rsidR="00000000" w:rsidRPr="00000000">
              <w:rPr>
                <w:rFonts w:ascii="Lato" w:cs="Lato" w:eastAsia="Lato" w:hAnsi="Lato"/>
                <w:rtl w:val="0"/>
              </w:rPr>
              <w:t xml:space="preserve">English, Language Arts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Lesson Summary</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spacing w:line="276" w:lineRule="auto"/>
              <w:rPr>
                <w:rFonts w:ascii="Lato" w:cs="Lato" w:eastAsia="Lato" w:hAnsi="Lato"/>
              </w:rPr>
            </w:pPr>
            <w:r w:rsidDel="00000000" w:rsidR="00000000" w:rsidRPr="00000000">
              <w:rPr>
                <w:rFonts w:ascii="Lato" w:cs="Lato" w:eastAsia="Lato" w:hAnsi="Lato"/>
                <w:rtl w:val="0"/>
              </w:rPr>
              <w:t xml:space="preserve">Through analysis of investigations into prisons in two U.S. states, students evaluate the role of journalism in uncovering systemic issues and inspiring local action.</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Standards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pageBreakBefore w:val="0"/>
              <w:spacing w:line="276" w:lineRule="auto"/>
              <w:rPr>
                <w:rFonts w:ascii="Lato" w:cs="Lato" w:eastAsia="Lato" w:hAnsi="Lato"/>
                <w:b w:val="1"/>
                <w:bCs w:val="1"/>
              </w:rPr>
            </w:pPr>
            <w:r w:rsidDel="00000000" w:rsidR="00000000" w:rsidRPr="00000000">
              <w:rPr>
                <w:rFonts w:ascii="Lato" w:cs="Lato" w:eastAsia="Lato" w:hAnsi="Lato"/>
                <w:b w:val="1"/>
                <w:bCs w:val="1"/>
                <w:rtl w:val="0"/>
              </w:rPr>
              <w:t xml:space="preserve">Missouri Learning Standards</w:t>
            </w:r>
          </w:p>
          <w:p w:rsidR="00000000" w:rsidDel="00000000" w:rsidP="00000000" w:rsidRDefault="00000000" w:rsidRPr="00000000" w14:paraId="0000000D">
            <w:pPr>
              <w:pageBreakBefore w:val="0"/>
              <w:spacing w:line="276" w:lineRule="auto"/>
              <w:rPr>
                <w:rFonts w:ascii="Lato" w:cs="Lato" w:eastAsia="Lato" w:hAnsi="Lato"/>
                <w:i w:val="1"/>
                <w:iCs w:val="1"/>
              </w:rPr>
            </w:pPr>
            <w:r w:rsidDel="00000000" w:rsidR="00000000" w:rsidRPr="00000000">
              <w:rPr>
                <w:rFonts w:ascii="Lato" w:cs="Lato" w:eastAsia="Lato" w:hAnsi="Lato"/>
                <w:b w:val="1"/>
                <w:bCs w:val="1"/>
                <w:rtl w:val="0"/>
              </w:rPr>
              <w:t xml:space="preserve">9-10.RI.1.A</w:t>
            </w:r>
            <w:r w:rsidDel="00000000" w:rsidR="00000000" w:rsidRPr="00000000">
              <w:rPr>
                <w:rFonts w:ascii="Lato" w:cs="Lato" w:eastAsia="Lato" w:hAnsi="Lato"/>
                <w:rtl w:val="0"/>
              </w:rPr>
              <w:t xml:space="preserve"> – Draw conclusions, infer, and analyze by citing relevant and thorough textual evidence to support analysis of what the text says explicitly as well as inferences drawn from the text. (</w:t>
            </w:r>
            <w:r w:rsidDel="00000000" w:rsidR="00000000" w:rsidRPr="00000000">
              <w:rPr>
                <w:rFonts w:ascii="Lato" w:cs="Lato" w:eastAsia="Lato" w:hAnsi="Lato"/>
                <w:i w:val="1"/>
                <w:iCs w:val="1"/>
                <w:rtl w:val="0"/>
              </w:rPr>
              <w:t xml:space="preserve">**</w:t>
            </w:r>
            <w:r w:rsidDel="00000000" w:rsidR="00000000" w:rsidRPr="00000000">
              <w:rPr>
                <w:rFonts w:ascii="Lato" w:cs="Lato" w:eastAsia="Lato" w:hAnsi="Lato"/>
                <w:i w:val="1"/>
                <w:iCs w:val="1"/>
                <w:rtl w:val="0"/>
              </w:rPr>
              <w:t xml:space="preserve">This standard would help students examine the investigative reporting in the article and how the authors present their findings.**)</w:t>
            </w:r>
          </w:p>
          <w:p w:rsidR="00000000" w:rsidDel="00000000" w:rsidP="00000000" w:rsidRDefault="00000000" w:rsidRPr="00000000" w14:paraId="0000000E">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0F">
            <w:pPr>
              <w:pageBreakBefore w:val="0"/>
              <w:spacing w:line="276" w:lineRule="auto"/>
              <w:rPr>
                <w:rFonts w:ascii="Lato" w:cs="Lato" w:eastAsia="Lato" w:hAnsi="Lato"/>
                <w:i w:val="1"/>
                <w:iCs w:val="1"/>
              </w:rPr>
            </w:pPr>
            <w:r w:rsidDel="00000000" w:rsidR="00000000" w:rsidRPr="00000000">
              <w:rPr>
                <w:rFonts w:ascii="Lato" w:cs="Lato" w:eastAsia="Lato" w:hAnsi="Lato"/>
                <w:b w:val="1"/>
                <w:bCs w:val="1"/>
                <w:rtl w:val="0"/>
              </w:rPr>
              <w:t xml:space="preserve">9-10.W.1.A</w:t>
            </w:r>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 Conduct research to answer a question (including a self-generated question) or solve a problem; narrow or broaden the inquiry when appropriate; gather multiple relevant, credible sources, print and digital; integrate information using a standard citation system. (</w:t>
            </w:r>
            <w:r w:rsidDel="00000000" w:rsidR="00000000" w:rsidRPr="00000000">
              <w:rPr>
                <w:rFonts w:ascii="Lato" w:cs="Lato" w:eastAsia="Lato" w:hAnsi="Lato"/>
                <w:i w:val="1"/>
                <w:iCs w:val="1"/>
                <w:rtl w:val="0"/>
              </w:rPr>
              <w:t xml:space="preserve">**This would be useful for guiding students in researching incarceration policies and jail conditions.**)</w:t>
            </w:r>
          </w:p>
          <w:p w:rsidR="00000000" w:rsidDel="00000000" w:rsidP="00000000" w:rsidRDefault="00000000" w:rsidRPr="00000000" w14:paraId="00000010">
            <w:pPr>
              <w:pageBreakBefore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11">
            <w:pPr>
              <w:pageBreakBefore w:val="0"/>
              <w:spacing w:line="276" w:lineRule="auto"/>
              <w:rPr>
                <w:rFonts w:ascii="Lato" w:cs="Lato" w:eastAsia="Lato" w:hAnsi="Lato"/>
              </w:rPr>
            </w:pPr>
            <w:r w:rsidDel="00000000" w:rsidR="00000000" w:rsidRPr="00000000">
              <w:rPr>
                <w:rFonts w:ascii="Lato" w:cs="Lato" w:eastAsia="Lato" w:hAnsi="Lato"/>
                <w:b w:val="1"/>
                <w:bCs w:val="1"/>
                <w:rtl w:val="0"/>
              </w:rPr>
              <w:t xml:space="preserve">9-10.SL.1.A</w:t>
            </w:r>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 Work with peers to set rules for collegial discussions and decision-making, clear goals, and deadlines, and individual roles as needed. </w:t>
            </w:r>
            <w:r w:rsidDel="00000000" w:rsidR="00000000" w:rsidRPr="00000000">
              <w:rPr>
                <w:rFonts w:ascii="Lato" w:cs="Lato" w:eastAsia="Lato" w:hAnsi="Lato"/>
                <w:i w:val="1"/>
                <w:iCs w:val="1"/>
                <w:rtl w:val="0"/>
              </w:rPr>
              <w:t xml:space="preserve">(</w:t>
            </w:r>
            <w:r w:rsidDel="00000000" w:rsidR="00000000" w:rsidRPr="00000000">
              <w:rPr>
                <w:rFonts w:ascii="Lato" w:cs="Lato" w:eastAsia="Lato" w:hAnsi="Lato"/>
                <w:i w:val="1"/>
                <w:iCs w:val="1"/>
                <w:rtl w:val="0"/>
              </w:rPr>
              <w:t xml:space="preserve">**This standard would support classroom discussions on the ethical and societal implications of jail deaths.**)</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2">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Focus Pulitzer Center news story</w:t>
            </w:r>
            <w:r w:rsidDel="00000000" w:rsidR="00000000" w:rsidRPr="00000000">
              <w:rPr>
                <w:rtl w:val="0"/>
              </w:rPr>
            </w:r>
          </w:p>
        </w:tc>
        <w:tc>
          <w:tcPr>
            <w:tcMar>
              <w:top w:w="100.0" w:type="dxa"/>
              <w:left w:w="100.0" w:type="dxa"/>
              <w:bottom w:w="100.0" w:type="dxa"/>
              <w:right w:w="100.0" w:type="dxa"/>
            </w:tcMar>
            <w:vAlign w:val="top"/>
          </w:tcPr>
          <w:p w:rsidR="00000000" w:rsidDel="00000000" w:rsidP="00000000" w:rsidRDefault="00000000" w:rsidRPr="00000000" w14:paraId="00000013">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w:t>
            </w:r>
            <w:hyperlink r:id="rId6">
              <w:r w:rsidDel="00000000" w:rsidR="00000000" w:rsidRPr="00000000">
                <w:rPr>
                  <w:rFonts w:ascii="Lato" w:cs="Lato" w:eastAsia="Lato" w:hAnsi="Lato"/>
                  <w:color w:val="1155cc"/>
                  <w:u w:val="single"/>
                  <w:rtl w:val="0"/>
                </w:rPr>
                <w:t xml:space="preserve">Deaths in Pa. Jails Are Undercounted. Our Investigation Found Dozens of Hidden Cases</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w:t>
            </w:r>
            <w:r w:rsidDel="00000000" w:rsidR="00000000" w:rsidRPr="00000000">
              <w:rPr>
                <w:rFonts w:ascii="Lato" w:cs="Lato" w:eastAsia="Lato" w:hAnsi="Lato"/>
                <w:rtl w:val="0"/>
              </w:rPr>
              <w:t xml:space="preserve"> by Joshua Vaughn and Brittany Hailer for </w:t>
            </w:r>
            <w:r w:rsidDel="00000000" w:rsidR="00000000" w:rsidRPr="00000000">
              <w:rPr>
                <w:rFonts w:ascii="Lato" w:cs="Lato" w:eastAsia="Lato" w:hAnsi="Lato"/>
                <w:i w:val="1"/>
                <w:iCs w:val="1"/>
                <w:rtl w:val="0"/>
              </w:rPr>
              <w:t xml:space="preserve">PENNLive Patriot-News</w:t>
            </w:r>
          </w:p>
          <w:p w:rsidR="00000000" w:rsidDel="00000000" w:rsidP="00000000" w:rsidRDefault="00000000" w:rsidRPr="00000000" w14:paraId="00000014">
            <w:pPr>
              <w:pageBreakBefore w:val="0"/>
              <w:spacing w:line="276" w:lineRule="auto"/>
              <w:rPr>
                <w:rFonts w:ascii="Lato" w:cs="Lato" w:eastAsia="Lato" w:hAnsi="Lato"/>
                <w:i w:val="1"/>
                <w:iCs w:val="1"/>
              </w:rPr>
            </w:pPr>
            <w:r w:rsidDel="00000000" w:rsidR="00000000" w:rsidRPr="00000000">
              <w:rPr>
                <w:rtl w:val="0"/>
              </w:rPr>
            </w:r>
          </w:p>
          <w:p w:rsidR="00000000" w:rsidDel="00000000" w:rsidP="00000000" w:rsidRDefault="00000000" w:rsidRPr="00000000" w14:paraId="00000015">
            <w:pPr>
              <w:shd w:fill="ffffff" w:val="clear"/>
              <w:spacing w:line="276" w:lineRule="auto"/>
              <w:rPr>
                <w:rFonts w:ascii="Lato" w:cs="Lato" w:eastAsia="Lato" w:hAnsi="Lato"/>
                <w:i w:val="1"/>
                <w:iCs w:val="1"/>
                <w:color w:val="212529"/>
              </w:rPr>
            </w:pPr>
            <w:r w:rsidDel="00000000" w:rsidR="00000000" w:rsidRPr="00000000">
              <w:rPr>
                <w:rFonts w:ascii="Lato" w:cs="Lato" w:eastAsia="Lato" w:hAnsi="Lato"/>
                <w:b w:val="1"/>
                <w:bCs w:val="1"/>
                <w:color w:val="212529"/>
                <w:rtl w:val="0"/>
              </w:rPr>
              <w:t xml:space="preserve">“</w:t>
            </w:r>
            <w:hyperlink r:id="rId7">
              <w:r w:rsidDel="00000000" w:rsidR="00000000" w:rsidRPr="00000000">
                <w:rPr>
                  <w:rFonts w:ascii="Lato" w:cs="Lato" w:eastAsia="Lato" w:hAnsi="Lato"/>
                  <w:color w:val="1155cc"/>
                  <w:u w:val="single"/>
                  <w:rtl w:val="0"/>
                </w:rPr>
                <w:t xml:space="preserve">Uncovering Deaths in Pennsylvania Jails</w:t>
              </w:r>
            </w:hyperlink>
            <w:r w:rsidDel="00000000" w:rsidR="00000000" w:rsidRPr="00000000">
              <w:rPr>
                <w:rFonts w:ascii="Lato" w:cs="Lato" w:eastAsia="Lato" w:hAnsi="Lato"/>
                <w:b w:val="1"/>
                <w:bCs w:val="1"/>
                <w:color w:val="212529"/>
                <w:rtl w:val="0"/>
              </w:rPr>
              <w:t xml:space="preserve">” </w:t>
            </w:r>
            <w:r w:rsidDel="00000000" w:rsidR="00000000" w:rsidRPr="00000000">
              <w:rPr>
                <w:rFonts w:ascii="Lato" w:cs="Lato" w:eastAsia="Lato" w:hAnsi="Lato"/>
                <w:color w:val="212529"/>
                <w:rtl w:val="0"/>
              </w:rPr>
              <w:t xml:space="preserve">by Joshua Vaughn and Brittany Hailer for </w:t>
            </w:r>
            <w:r w:rsidDel="00000000" w:rsidR="00000000" w:rsidRPr="00000000">
              <w:rPr>
                <w:rFonts w:ascii="Lato" w:cs="Lato" w:eastAsia="Lato" w:hAnsi="Lato"/>
                <w:i w:val="1"/>
                <w:iCs w:val="1"/>
                <w:color w:val="212529"/>
                <w:rtl w:val="0"/>
              </w:rPr>
              <w:t xml:space="preserve">Penn-News</w:t>
            </w:r>
          </w:p>
          <w:p w:rsidR="00000000" w:rsidDel="00000000" w:rsidP="00000000" w:rsidRDefault="00000000" w:rsidRPr="00000000" w14:paraId="00000016">
            <w:pPr>
              <w:shd w:fill="ffffff" w:val="clear"/>
              <w:spacing w:line="276" w:lineRule="auto"/>
              <w:rPr>
                <w:rFonts w:ascii="Lato" w:cs="Lato" w:eastAsia="Lato" w:hAnsi="Lato"/>
                <w:i w:val="1"/>
                <w:iCs w:val="1"/>
                <w:color w:val="212529"/>
              </w:rPr>
            </w:pPr>
            <w:r w:rsidDel="00000000" w:rsidR="00000000" w:rsidRPr="00000000">
              <w:rPr>
                <w:rtl w:val="0"/>
              </w:rPr>
            </w:r>
          </w:p>
          <w:p w:rsidR="00000000" w:rsidDel="00000000" w:rsidP="00000000" w:rsidRDefault="00000000" w:rsidRPr="00000000" w14:paraId="00000017">
            <w:pPr>
              <w:widowControl w:val="0"/>
              <w:spacing w:line="276" w:lineRule="auto"/>
              <w:ind w:left="0" w:firstLine="0"/>
              <w:rPr>
                <w:rFonts w:ascii="Lato" w:cs="Lato" w:eastAsia="Lato" w:hAnsi="Lato"/>
                <w:i w:val="1"/>
                <w:iCs w:val="1"/>
                <w:color w:val="212529"/>
              </w:rPr>
            </w:pPr>
            <w:hyperlink r:id="rId8">
              <w:r w:rsidDel="00000000" w:rsidR="00000000" w:rsidRPr="00000000">
                <w:rPr>
                  <w:rFonts w:ascii="Lato" w:cs="Lato" w:eastAsia="Lato" w:hAnsi="Lato"/>
                  <w:color w:val="1155cc"/>
                  <w:u w:val="single"/>
                  <w:rtl w:val="0"/>
                </w:rPr>
                <w:t xml:space="preserve">“Renters Are in Revolt. This Tenant Union Plans To Get Them Organized”</w:t>
              </w:r>
            </w:hyperlink>
            <w:r w:rsidDel="00000000" w:rsidR="00000000" w:rsidRPr="00000000">
              <w:rPr>
                <w:rFonts w:ascii="Lato" w:cs="Lato" w:eastAsia="Lato" w:hAnsi="Lato"/>
                <w:rtl w:val="0"/>
              </w:rPr>
              <w:t xml:space="preserve"> by Isabel Evans, Marley Cogan, and Charlotte Alter for </w:t>
            </w:r>
            <w:r w:rsidDel="00000000" w:rsidR="00000000" w:rsidRPr="00000000">
              <w:rPr>
                <w:rFonts w:ascii="Lato" w:cs="Lato" w:eastAsia="Lato" w:hAnsi="Lato"/>
                <w:i w:val="1"/>
                <w:iCs w:val="1"/>
                <w:rtl w:val="0"/>
              </w:rPr>
              <w:t xml:space="preserve">Time</w:t>
            </w:r>
            <w:r w:rsidDel="00000000" w:rsidR="00000000" w:rsidRPr="00000000">
              <w:rPr>
                <w:rtl w:val="0"/>
              </w:rPr>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8">
            <w:pPr>
              <w:pageBreakBefore w:val="0"/>
              <w:spacing w:line="276" w:lineRule="auto"/>
              <w:rPr>
                <w:rFonts w:ascii="Lato" w:cs="Lato" w:eastAsia="Lato" w:hAnsi="Lato"/>
              </w:rPr>
            </w:pPr>
            <w:r w:rsidDel="00000000" w:rsidR="00000000" w:rsidRPr="00000000">
              <w:rPr>
                <w:rFonts w:ascii="Lato" w:cs="Lato" w:eastAsia="Lato" w:hAnsi="Lato"/>
                <w:rtl w:val="0"/>
              </w:rPr>
              <w:t xml:space="preserve">Theme/idea/issue connecting the Pulitzer Center article to your community</w:t>
            </w:r>
          </w:p>
        </w:tc>
        <w:tc>
          <w:tcPr>
            <w:tcMar>
              <w:top w:w="100.0" w:type="dxa"/>
              <w:left w:w="100.0" w:type="dxa"/>
              <w:bottom w:w="100.0" w:type="dxa"/>
              <w:right w:w="100.0" w:type="dxa"/>
            </w:tcMar>
            <w:vAlign w:val="top"/>
          </w:tcPr>
          <w:p w:rsidR="00000000" w:rsidDel="00000000" w:rsidP="00000000" w:rsidRDefault="00000000" w:rsidRPr="00000000" w14:paraId="00000019">
            <w:pPr>
              <w:pageBreakBefore w:val="0"/>
              <w:numPr>
                <w:ilvl w:val="0"/>
                <w:numId w:val="9"/>
              </w:numPr>
              <w:spacing w:line="276" w:lineRule="auto"/>
              <w:ind w:left="720" w:hanging="360"/>
              <w:rPr>
                <w:rFonts w:ascii="Lato" w:cs="Lato" w:eastAsia="Lato" w:hAnsi="Lato"/>
              </w:rPr>
            </w:pPr>
            <w:r w:rsidDel="00000000" w:rsidR="00000000" w:rsidRPr="00000000">
              <w:rPr>
                <w:rFonts w:ascii="Lato" w:cs="Lato" w:eastAsia="Lato" w:hAnsi="Lato"/>
                <w:rtl w:val="0"/>
              </w:rPr>
              <w:t xml:space="preserve">Systemic failures</w:t>
            </w:r>
          </w:p>
          <w:p w:rsidR="00000000" w:rsidDel="00000000" w:rsidP="00000000" w:rsidRDefault="00000000" w:rsidRPr="00000000" w14:paraId="0000001A">
            <w:pPr>
              <w:pageBreakBefore w:val="0"/>
              <w:numPr>
                <w:ilvl w:val="0"/>
                <w:numId w:val="9"/>
              </w:numPr>
              <w:spacing w:line="276" w:lineRule="auto"/>
              <w:ind w:left="720" w:hanging="360"/>
              <w:rPr>
                <w:rFonts w:ascii="Lato" w:cs="Lato" w:eastAsia="Lato" w:hAnsi="Lato"/>
              </w:rPr>
            </w:pPr>
            <w:r w:rsidDel="00000000" w:rsidR="00000000" w:rsidRPr="00000000">
              <w:rPr>
                <w:rFonts w:ascii="Lato" w:cs="Lato" w:eastAsia="Lato" w:hAnsi="Lato"/>
                <w:rtl w:val="0"/>
              </w:rPr>
              <w:t xml:space="preserve">Impacts on marginalized communities</w:t>
            </w:r>
          </w:p>
          <w:p w:rsidR="00000000" w:rsidDel="00000000" w:rsidP="00000000" w:rsidRDefault="00000000" w:rsidRPr="00000000" w14:paraId="0000001B">
            <w:pPr>
              <w:pageBreakBefore w:val="0"/>
              <w:numPr>
                <w:ilvl w:val="0"/>
                <w:numId w:val="9"/>
              </w:numPr>
              <w:spacing w:line="276" w:lineRule="auto"/>
              <w:ind w:left="720" w:hanging="360"/>
              <w:rPr>
                <w:rFonts w:ascii="Lato" w:cs="Lato" w:eastAsia="Lato" w:hAnsi="Lato"/>
              </w:rPr>
            </w:pPr>
            <w:r w:rsidDel="00000000" w:rsidR="00000000" w:rsidRPr="00000000">
              <w:rPr>
                <w:rFonts w:ascii="Lato" w:cs="Lato" w:eastAsia="Lato" w:hAnsi="Lato"/>
                <w:rtl w:val="0"/>
              </w:rPr>
              <w:t xml:space="preserve">Journalism as a reflective tool for change</w:t>
            </w:r>
          </w:p>
        </w:tc>
      </w:tr>
      <w:tr>
        <w:trPr>
          <w:cantSplit w:val="0"/>
          <w:tblHeader w:val="0"/>
        </w:trPr>
        <w:tc>
          <w:tcPr>
            <w:tcMar>
              <w:top w:w="100.0" w:type="dxa"/>
              <w:left w:w="100.0" w:type="dxa"/>
              <w:bottom w:w="100.0" w:type="dxa"/>
              <w:right w:w="100.0" w:type="dxa"/>
            </w:tcMar>
            <w:vAlign w:val="top"/>
          </w:tcPr>
          <w:p w:rsidR="00000000" w:rsidDel="00000000" w:rsidP="00000000" w:rsidRDefault="00000000" w:rsidRPr="00000000" w14:paraId="0000001C">
            <w:pPr>
              <w:pageBreakBefore w:val="0"/>
              <w:spacing w:line="276" w:lineRule="auto"/>
              <w:rPr>
                <w:rFonts w:ascii="Lato" w:cs="Lato" w:eastAsia="Lato" w:hAnsi="Lato"/>
              </w:rPr>
            </w:pPr>
            <w:r w:rsidDel="00000000" w:rsidR="00000000" w:rsidRPr="00000000">
              <w:rPr>
                <w:rFonts w:ascii="Lato" w:cs="Lato" w:eastAsia="Lato" w:hAnsi="Lato"/>
                <w:rtl w:val="0"/>
              </w:rPr>
              <w:t xml:space="preserve">What additional news outlet(s) in your city/state/region will students learn about in the learning experience?</w:t>
            </w:r>
          </w:p>
        </w:tc>
        <w:tc>
          <w:tcPr>
            <w:tcMar>
              <w:top w:w="100.0" w:type="dxa"/>
              <w:left w:w="100.0" w:type="dxa"/>
              <w:bottom w:w="100.0" w:type="dxa"/>
              <w:right w:w="100.0" w:type="dxa"/>
            </w:tcMar>
            <w:vAlign w:val="top"/>
          </w:tcPr>
          <w:p w:rsidR="00000000" w:rsidDel="00000000" w:rsidP="00000000" w:rsidRDefault="00000000" w:rsidRPr="00000000" w14:paraId="0000001D">
            <w:pPr>
              <w:widowControl w:val="0"/>
              <w:spacing w:line="276" w:lineRule="auto"/>
              <w:rPr>
                <w:rFonts w:ascii="Lato" w:cs="Lato" w:eastAsia="Lato" w:hAnsi="Lato"/>
              </w:rPr>
            </w:pPr>
            <w:hyperlink r:id="rId9">
              <w:r w:rsidDel="00000000" w:rsidR="00000000" w:rsidRPr="00000000">
                <w:rPr>
                  <w:rFonts w:ascii="Lato" w:cs="Lato" w:eastAsia="Lato" w:hAnsi="Lato"/>
                  <w:color w:val="1155cc"/>
                  <w:u w:val="single"/>
                  <w:rtl w:val="0"/>
                </w:rPr>
                <w:t xml:space="preserve">“‘Trapped in a fiery kennel’: Lawsuit against Missouri Department of Corrections alleges extreme heat at one prison is a constitutional violation”</w:t>
              </w:r>
            </w:hyperlink>
            <w:r w:rsidDel="00000000" w:rsidR="00000000" w:rsidRPr="00000000">
              <w:rPr>
                <w:rFonts w:ascii="Lato" w:cs="Lato" w:eastAsia="Lato" w:hAnsi="Lato"/>
                <w:rtl w:val="0"/>
              </w:rPr>
              <w:t xml:space="preserve"> by Meg Cunningham</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E">
            <w:pPr>
              <w:pageBreakBefore w:val="0"/>
              <w:spacing w:line="276" w:lineRule="auto"/>
              <w:rPr>
                <w:rFonts w:ascii="Lato" w:cs="Lato" w:eastAsia="Lato" w:hAnsi="Lato"/>
              </w:rPr>
            </w:pPr>
            <w:r w:rsidDel="00000000" w:rsidR="00000000" w:rsidRPr="00000000">
              <w:rPr>
                <w:rFonts w:ascii="Lato" w:cs="Lato" w:eastAsia="Lato" w:hAnsi="Lato"/>
                <w:rtl w:val="0"/>
              </w:rPr>
              <w:t xml:space="preserve">Content Advisory (optional)</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F">
            <w:pPr>
              <w:pageBreakBefore w:val="0"/>
              <w:spacing w:line="276" w:lineRule="auto"/>
              <w:rPr>
                <w:rFonts w:ascii="Lato" w:cs="Lato" w:eastAsia="Lato" w:hAnsi="Lato"/>
              </w:rPr>
            </w:pPr>
            <w:r w:rsidDel="00000000" w:rsidR="00000000" w:rsidRPr="00000000">
              <w:rPr>
                <w:rFonts w:ascii="Lato" w:cs="Lato" w:eastAsia="Lato" w:hAnsi="Lato"/>
                <w:rtl w:val="0"/>
              </w:rPr>
              <w:t xml:space="preserve">This lesson may contain information pertaining to unpleasant causes of death and related elements.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0">
            <w:pPr>
              <w:pageBreakBefore w:val="0"/>
              <w:spacing w:line="276" w:lineRule="auto"/>
              <w:rPr>
                <w:rFonts w:ascii="Lato" w:cs="Lato" w:eastAsia="Lato" w:hAnsi="Lato"/>
                <w:i w:val="1"/>
                <w:iCs w:val="1"/>
              </w:rPr>
            </w:pPr>
            <w:r w:rsidDel="00000000" w:rsidR="00000000" w:rsidRPr="00000000">
              <w:rPr>
                <w:rFonts w:ascii="Lato" w:cs="Lato" w:eastAsia="Lato" w:hAnsi="Lato"/>
                <w:rtl w:val="0"/>
              </w:rPr>
              <w:t xml:space="preserve">Notes on Context</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21">
            <w:pPr>
              <w:pageBreakBefore w:val="0"/>
              <w:spacing w:line="276" w:lineRule="auto"/>
              <w:rPr>
                <w:rFonts w:ascii="Lato" w:cs="Lato" w:eastAsia="Lato" w:hAnsi="Lato"/>
              </w:rPr>
            </w:pPr>
            <w:r w:rsidDel="00000000" w:rsidR="00000000" w:rsidRPr="00000000">
              <w:rPr>
                <w:rFonts w:ascii="Lato" w:cs="Lato" w:eastAsia="Lato" w:hAnsi="Lato"/>
                <w:rtl w:val="0"/>
              </w:rPr>
              <w:t xml:space="preserve">A significant number of my students have family members that are currently incarcerated or have been in the past.</w:t>
            </w:r>
          </w:p>
        </w:tc>
      </w:tr>
    </w:tbl>
    <w:p w:rsidR="00000000" w:rsidDel="00000000" w:rsidP="00000000" w:rsidRDefault="00000000" w:rsidRPr="00000000" w14:paraId="00000022">
      <w:pPr>
        <w:pStyle w:val="Heading1"/>
        <w:pageBreakBefore w:val="0"/>
        <w:spacing w:line="240" w:lineRule="auto"/>
        <w:jc w:val="left"/>
        <w:rPr/>
      </w:pPr>
      <w:bookmarkStart w:colFirst="0" w:colLast="0" w:name="_6p5s66y2b7e9" w:id="1"/>
      <w:bookmarkEnd w:id="1"/>
      <w:r w:rsidDel="00000000" w:rsidR="00000000" w:rsidRPr="00000000">
        <w:br w:type="page"/>
      </w:r>
      <w:r w:rsidDel="00000000" w:rsidR="00000000" w:rsidRPr="00000000">
        <w:rPr>
          <w:rtl w:val="0"/>
        </w:rPr>
      </w:r>
    </w:p>
    <w:p w:rsidR="00000000" w:rsidDel="00000000" w:rsidP="00000000" w:rsidRDefault="00000000" w:rsidRPr="00000000" w14:paraId="00000023">
      <w:pPr>
        <w:pStyle w:val="Heading1"/>
        <w:pageBreakBefore w:val="0"/>
        <w:spacing w:line="240" w:lineRule="auto"/>
        <w:jc w:val="center"/>
        <w:rPr>
          <w:rFonts w:ascii="Lato" w:cs="Lato" w:eastAsia="Lato" w:hAnsi="Lato"/>
        </w:rPr>
      </w:pPr>
      <w:bookmarkStart w:colFirst="0" w:colLast="0" w:name="_17p4wzqbmwvc" w:id="2"/>
      <w:bookmarkEnd w:id="2"/>
      <w:r w:rsidDel="00000000" w:rsidR="00000000" w:rsidRPr="00000000">
        <w:rPr>
          <w:rtl w:val="0"/>
        </w:rPr>
        <w:t xml:space="preserve">Lesson Plan</w:t>
        <w:br w:type="textWrapping"/>
      </w:r>
      <w:r w:rsidDel="00000000" w:rsidR="00000000" w:rsidRPr="00000000">
        <w:rPr>
          <w:rtl w:val="0"/>
        </w:rPr>
      </w:r>
    </w:p>
    <w:tbl>
      <w:tblPr>
        <w:tblStyle w:val="Table2"/>
        <w:tblW w:w="10755.0" w:type="dxa"/>
        <w:jc w:val="left"/>
        <w:tblInd w:w="45.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755"/>
        <w:tblGridChange w:id="0">
          <w:tblGrid>
            <w:gridCol w:w="10755"/>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4">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Lesson Objectives and Essential Questions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widowControl w:val="0"/>
              <w:spacing w:line="276" w:lineRule="auto"/>
              <w:rPr>
                <w:rFonts w:ascii="Lato" w:cs="Lato" w:eastAsia="Lato" w:hAnsi="Lato"/>
              </w:rPr>
            </w:pPr>
            <w:r w:rsidDel="00000000" w:rsidR="00000000" w:rsidRPr="00000000">
              <w:rPr>
                <w:rFonts w:ascii="Lato" w:cs="Lato" w:eastAsia="Lato" w:hAnsi="Lato"/>
                <w:b w:val="1"/>
                <w:bCs w:val="1"/>
                <w:rtl w:val="0"/>
              </w:rPr>
              <w:br w:type="textWrapping"/>
              <w:t xml:space="preserve">Reading Informational Texts</w:t>
            </w:r>
            <w:r w:rsidDel="00000000" w:rsidR="00000000" w:rsidRPr="00000000">
              <w:rPr>
                <w:rFonts w:ascii="Lato" w:cs="Lato" w:eastAsia="Lato" w:hAnsi="Lato"/>
                <w:rtl w:val="0"/>
              </w:rPr>
              <w:t xml:space="preserve">: Standard 9-10.RI.2.D - Evaluate an author's argument, assessing whether the reasoning is valid and the evidence is relevant and sufficient; identify false statements and fallacious reasoning.</w:t>
            </w:r>
          </w:p>
          <w:p w:rsidR="00000000" w:rsidDel="00000000" w:rsidP="00000000" w:rsidRDefault="00000000" w:rsidRPr="00000000" w14:paraId="00000026">
            <w:pPr>
              <w:widowControl w:val="0"/>
              <w:spacing w:line="276" w:lineRule="auto"/>
              <w:rPr>
                <w:rFonts w:ascii="Lato" w:cs="Lato" w:eastAsia="Lato" w:hAnsi="Lato"/>
              </w:rPr>
            </w:pPr>
            <w:r w:rsidDel="00000000" w:rsidR="00000000" w:rsidRPr="00000000">
              <w:rPr>
                <w:rFonts w:ascii="Lato" w:cs="Lato" w:eastAsia="Lato" w:hAnsi="Lato"/>
                <w:b w:val="1"/>
                <w:bCs w:val="1"/>
                <w:rtl w:val="0"/>
              </w:rPr>
              <w:t xml:space="preserve">Writing Arguments</w:t>
            </w:r>
            <w:r w:rsidDel="00000000" w:rsidR="00000000" w:rsidRPr="00000000">
              <w:rPr>
                <w:rFonts w:ascii="Lato" w:cs="Lato" w:eastAsia="Lato" w:hAnsi="Lato"/>
                <w:rtl w:val="0"/>
              </w:rPr>
              <w:t xml:space="preserve">: Standard 9-10. W.2.A - Write arguments to support claims with clear reasons and relevant evidence</w:t>
            </w:r>
          </w:p>
          <w:p w:rsidR="00000000" w:rsidDel="00000000" w:rsidP="00000000" w:rsidRDefault="00000000" w:rsidRPr="00000000" w14:paraId="00000027">
            <w:pPr>
              <w:pageBreakBefore w:val="0"/>
              <w:widowControl w:val="0"/>
              <w:spacing w:line="276" w:lineRule="auto"/>
              <w:ind w:left="0" w:firstLine="0"/>
              <w:jc w:val="left"/>
              <w:rPr>
                <w:rFonts w:ascii="Lato" w:cs="Lato" w:eastAsia="Lato" w:hAnsi="Lato"/>
              </w:rPr>
            </w:pPr>
            <w:r w:rsidDel="00000000" w:rsidR="00000000" w:rsidRPr="00000000">
              <w:rPr>
                <w:rtl w:val="0"/>
              </w:rPr>
            </w:r>
          </w:p>
          <w:p w:rsidR="00000000" w:rsidDel="00000000" w:rsidP="00000000" w:rsidRDefault="00000000" w:rsidRPr="00000000" w14:paraId="00000028">
            <w:pPr>
              <w:pageBreakBefore w:val="0"/>
              <w:widowControl w:val="0"/>
              <w:spacing w:line="276" w:lineRule="auto"/>
              <w:ind w:left="0" w:firstLine="0"/>
              <w:jc w:val="left"/>
              <w:rPr>
                <w:rFonts w:ascii="Lato" w:cs="Lato" w:eastAsia="Lato" w:hAnsi="Lato"/>
              </w:rPr>
            </w:pPr>
            <w:r w:rsidDel="00000000" w:rsidR="00000000" w:rsidRPr="00000000">
              <w:rPr>
                <w:rFonts w:ascii="Lato" w:cs="Lato" w:eastAsia="Lato" w:hAnsi="Lato"/>
                <w:rtl w:val="0"/>
              </w:rPr>
              <w:t xml:space="preserve">Essential Questions: </w:t>
            </w:r>
          </w:p>
          <w:p w:rsidR="00000000" w:rsidDel="00000000" w:rsidP="00000000" w:rsidRDefault="00000000" w:rsidRPr="00000000" w14:paraId="00000029">
            <w:pPr>
              <w:pageBreakBefore w:val="0"/>
              <w:widowControl w:val="0"/>
              <w:numPr>
                <w:ilvl w:val="0"/>
                <w:numId w:val="1"/>
              </w:numPr>
              <w:spacing w:line="276" w:lineRule="auto"/>
              <w:ind w:left="720" w:hanging="360"/>
              <w:jc w:val="left"/>
              <w:rPr>
                <w:rFonts w:ascii="Lato" w:cs="Lato" w:eastAsia="Lato" w:hAnsi="Lato"/>
              </w:rPr>
            </w:pPr>
            <w:r w:rsidDel="00000000" w:rsidR="00000000" w:rsidRPr="00000000">
              <w:rPr>
                <w:rFonts w:ascii="Lato" w:cs="Lato" w:eastAsia="Lato" w:hAnsi="Lato"/>
                <w:rtl w:val="0"/>
              </w:rPr>
              <w:t xml:space="preserve">What role does investigative journalism play in holding institutions accountable?</w:t>
            </w:r>
          </w:p>
          <w:p w:rsidR="00000000" w:rsidDel="00000000" w:rsidP="00000000" w:rsidRDefault="00000000" w:rsidRPr="00000000" w14:paraId="0000002A">
            <w:pPr>
              <w:widowControl w:val="0"/>
              <w:numPr>
                <w:ilvl w:val="0"/>
                <w:numId w:val="1"/>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can uncovering hidden truths impact individuals and communities?</w:t>
            </w:r>
          </w:p>
          <w:p w:rsidR="00000000" w:rsidDel="00000000" w:rsidP="00000000" w:rsidRDefault="00000000" w:rsidRPr="00000000" w14:paraId="0000002B">
            <w:pPr>
              <w:widowControl w:val="0"/>
              <w:numPr>
                <w:ilvl w:val="0"/>
                <w:numId w:val="1"/>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responsibilities do journalists and citizens have when addressing systemic injustice?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C">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Focus Pulitzer Center News Story/Stories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D">
            <w:pPr>
              <w:shd w:fill="ffffff" w:val="clear"/>
              <w:spacing w:line="276" w:lineRule="auto"/>
              <w:rPr>
                <w:rFonts w:ascii="Lato" w:cs="Lato" w:eastAsia="Lato" w:hAnsi="Lato"/>
                <w:i w:val="1"/>
                <w:iCs w:val="1"/>
              </w:rPr>
            </w:pPr>
            <w:r w:rsidDel="00000000" w:rsidR="00000000" w:rsidRPr="00000000">
              <w:rPr>
                <w:rFonts w:ascii="Lato" w:cs="Lato" w:eastAsia="Lato" w:hAnsi="Lato"/>
                <w:b w:val="1"/>
                <w:bCs w:val="1"/>
                <w:color w:val="212529"/>
                <w:rtl w:val="0"/>
              </w:rPr>
              <w:br w:type="textWrapping"/>
            </w:r>
            <w:r w:rsidDel="00000000" w:rsidR="00000000" w:rsidRPr="00000000">
              <w:rPr>
                <w:rFonts w:ascii="Lato" w:cs="Lato" w:eastAsia="Lato" w:hAnsi="Lato"/>
                <w:rtl w:val="0"/>
              </w:rPr>
              <w:t xml:space="preserve">"</w:t>
            </w:r>
            <w:hyperlink r:id="rId10">
              <w:r w:rsidDel="00000000" w:rsidR="00000000" w:rsidRPr="00000000">
                <w:rPr>
                  <w:rFonts w:ascii="Lato" w:cs="Lato" w:eastAsia="Lato" w:hAnsi="Lato"/>
                  <w:color w:val="1155cc"/>
                  <w:u w:val="single"/>
                  <w:rtl w:val="0"/>
                </w:rPr>
                <w:t xml:space="preserve">Deaths in Pa. Jails Are Undercounted. Our Investigation Found Dozens of Hidden Cases</w:t>
              </w:r>
            </w:hyperlink>
            <w:r w:rsidDel="00000000" w:rsidR="00000000" w:rsidRPr="00000000">
              <w:rPr>
                <w:rFonts w:ascii="Lato" w:cs="Lato" w:eastAsia="Lato" w:hAnsi="Lato"/>
                <w:rtl w:val="0"/>
              </w:rPr>
              <w:t xml:space="preserve">"  by Joshua Vaughn and Brittany Hailer for </w:t>
            </w:r>
            <w:r w:rsidDel="00000000" w:rsidR="00000000" w:rsidRPr="00000000">
              <w:rPr>
                <w:rFonts w:ascii="Lato" w:cs="Lato" w:eastAsia="Lato" w:hAnsi="Lato"/>
                <w:i w:val="1"/>
                <w:iCs w:val="1"/>
                <w:rtl w:val="0"/>
              </w:rPr>
              <w:t xml:space="preserve">PENNLive Patriot-News</w:t>
            </w:r>
          </w:p>
          <w:p w:rsidR="00000000" w:rsidDel="00000000" w:rsidP="00000000" w:rsidRDefault="00000000" w:rsidRPr="00000000" w14:paraId="0000002E">
            <w:pPr>
              <w:shd w:fill="ffffff" w:val="clear"/>
              <w:spacing w:line="276" w:lineRule="auto"/>
              <w:rPr>
                <w:rFonts w:ascii="Lato" w:cs="Lato" w:eastAsia="Lato" w:hAnsi="Lato"/>
                <w:b w:val="1"/>
                <w:bCs w:val="1"/>
                <w:color w:val="212529"/>
              </w:rPr>
            </w:pPr>
            <w:r w:rsidDel="00000000" w:rsidR="00000000" w:rsidRPr="00000000">
              <w:rPr>
                <w:rtl w:val="0"/>
              </w:rPr>
            </w:r>
          </w:p>
          <w:p w:rsidR="00000000" w:rsidDel="00000000" w:rsidP="00000000" w:rsidRDefault="00000000" w:rsidRPr="00000000" w14:paraId="0000002F">
            <w:pPr>
              <w:shd w:fill="ffffff" w:val="clear"/>
              <w:spacing w:line="276" w:lineRule="auto"/>
              <w:rPr>
                <w:rFonts w:ascii="Lato" w:cs="Lato" w:eastAsia="Lato" w:hAnsi="Lato"/>
                <w:i w:val="1"/>
                <w:iCs w:val="1"/>
                <w:color w:val="212529"/>
              </w:rPr>
            </w:pPr>
            <w:r w:rsidDel="00000000" w:rsidR="00000000" w:rsidRPr="00000000">
              <w:rPr>
                <w:rFonts w:ascii="Lato" w:cs="Lato" w:eastAsia="Lato" w:hAnsi="Lato"/>
                <w:b w:val="1"/>
                <w:bCs w:val="1"/>
                <w:color w:val="212529"/>
                <w:rtl w:val="0"/>
              </w:rPr>
              <w:t xml:space="preserve">“</w:t>
            </w:r>
            <w:hyperlink r:id="rId11">
              <w:r w:rsidDel="00000000" w:rsidR="00000000" w:rsidRPr="00000000">
                <w:rPr>
                  <w:rFonts w:ascii="Lato" w:cs="Lato" w:eastAsia="Lato" w:hAnsi="Lato"/>
                  <w:color w:val="1155cc"/>
                  <w:u w:val="single"/>
                  <w:rtl w:val="0"/>
                </w:rPr>
                <w:t xml:space="preserve">Uncovering Deaths in Pennsylvania Jails</w:t>
              </w:r>
            </w:hyperlink>
            <w:r w:rsidDel="00000000" w:rsidR="00000000" w:rsidRPr="00000000">
              <w:rPr>
                <w:rFonts w:ascii="Lato" w:cs="Lato" w:eastAsia="Lato" w:hAnsi="Lato"/>
                <w:b w:val="1"/>
                <w:bCs w:val="1"/>
                <w:color w:val="212529"/>
                <w:rtl w:val="0"/>
              </w:rPr>
              <w:t xml:space="preserve">” </w:t>
            </w:r>
            <w:r w:rsidDel="00000000" w:rsidR="00000000" w:rsidRPr="00000000">
              <w:rPr>
                <w:rFonts w:ascii="Lato" w:cs="Lato" w:eastAsia="Lato" w:hAnsi="Lato"/>
                <w:color w:val="212529"/>
                <w:rtl w:val="0"/>
              </w:rPr>
              <w:t xml:space="preserve">by Joshua Vaughn and Brittany Hailer for </w:t>
            </w:r>
            <w:r w:rsidDel="00000000" w:rsidR="00000000" w:rsidRPr="00000000">
              <w:rPr>
                <w:rFonts w:ascii="Lato" w:cs="Lato" w:eastAsia="Lato" w:hAnsi="Lato"/>
                <w:i w:val="1"/>
                <w:iCs w:val="1"/>
                <w:color w:val="212529"/>
                <w:rtl w:val="0"/>
              </w:rPr>
              <w:t xml:space="preserve">Penn-News</w:t>
            </w:r>
          </w:p>
          <w:p w:rsidR="00000000" w:rsidDel="00000000" w:rsidP="00000000" w:rsidRDefault="00000000" w:rsidRPr="00000000" w14:paraId="00000030">
            <w:pPr>
              <w:shd w:fill="ffffff" w:val="clear"/>
              <w:spacing w:line="276" w:lineRule="auto"/>
              <w:rPr>
                <w:rFonts w:ascii="Lato" w:cs="Lato" w:eastAsia="Lato" w:hAnsi="Lato"/>
                <w:i w:val="1"/>
                <w:iCs w:val="1"/>
                <w:color w:val="212529"/>
              </w:rPr>
            </w:pPr>
            <w:r w:rsidDel="00000000" w:rsidR="00000000" w:rsidRPr="00000000">
              <w:rPr>
                <w:rtl w:val="0"/>
              </w:rPr>
            </w:r>
          </w:p>
          <w:p w:rsidR="00000000" w:rsidDel="00000000" w:rsidP="00000000" w:rsidRDefault="00000000" w:rsidRPr="00000000" w14:paraId="00000031">
            <w:pPr>
              <w:widowControl w:val="0"/>
              <w:spacing w:line="276" w:lineRule="auto"/>
              <w:ind w:left="0" w:firstLine="0"/>
              <w:rPr>
                <w:rFonts w:ascii="Lato" w:cs="Lato" w:eastAsia="Lato" w:hAnsi="Lato"/>
                <w:i w:val="1"/>
                <w:iCs w:val="1"/>
                <w:color w:val="212529"/>
              </w:rPr>
            </w:pPr>
            <w:hyperlink r:id="rId12">
              <w:r w:rsidDel="00000000" w:rsidR="00000000" w:rsidRPr="00000000">
                <w:rPr>
                  <w:rFonts w:ascii="Lato" w:cs="Lato" w:eastAsia="Lato" w:hAnsi="Lato"/>
                  <w:color w:val="1155cc"/>
                  <w:u w:val="single"/>
                  <w:rtl w:val="0"/>
                </w:rPr>
                <w:t xml:space="preserve">“Renters Are in Revolt. This Tenant Union Plans To Get Them Organized”</w:t>
              </w:r>
            </w:hyperlink>
            <w:r w:rsidDel="00000000" w:rsidR="00000000" w:rsidRPr="00000000">
              <w:rPr>
                <w:rFonts w:ascii="Lato" w:cs="Lato" w:eastAsia="Lato" w:hAnsi="Lato"/>
                <w:rtl w:val="0"/>
              </w:rPr>
              <w:t xml:space="preserve"> by Isabel Evans, Marley Cogan, and Charlotte Alter for </w:t>
            </w:r>
            <w:r w:rsidDel="00000000" w:rsidR="00000000" w:rsidRPr="00000000">
              <w:rPr>
                <w:rFonts w:ascii="Lato" w:cs="Lato" w:eastAsia="Lato" w:hAnsi="Lato"/>
                <w:i w:val="1"/>
                <w:iCs w:val="1"/>
                <w:rtl w:val="0"/>
              </w:rPr>
              <w:t xml:space="preserve">Time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2">
            <w:pPr>
              <w:pageBreakBefore w:val="0"/>
              <w:widowControl w:val="0"/>
              <w:spacing w:line="276" w:lineRule="auto"/>
              <w:jc w:val="center"/>
              <w:rPr>
                <w:rFonts w:ascii="Lato" w:cs="Lato" w:eastAsia="Lato" w:hAnsi="Lato"/>
                <w:sz w:val="24"/>
                <w:szCs w:val="24"/>
              </w:rPr>
            </w:pPr>
            <w:r w:rsidDel="00000000" w:rsidR="00000000" w:rsidRPr="00000000">
              <w:rPr>
                <w:rFonts w:ascii="Lato" w:cs="Lato" w:eastAsia="Lato" w:hAnsi="Lato"/>
                <w:b w:val="1"/>
                <w:bCs w:val="1"/>
                <w:sz w:val="24"/>
                <w:szCs w:val="24"/>
                <w:rtl w:val="0"/>
              </w:rPr>
              <w:t xml:space="preserve">Introducing the Lesson</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3">
            <w:pPr>
              <w:spacing w:after="240" w:before="240" w:line="276" w:lineRule="auto"/>
              <w:rPr>
                <w:rFonts w:ascii="Lato" w:cs="Lato" w:eastAsia="Lato" w:hAnsi="Lato"/>
                <w:i w:val="1"/>
                <w:iCs w:val="1"/>
              </w:rPr>
            </w:pPr>
            <w:r w:rsidDel="00000000" w:rsidR="00000000" w:rsidRPr="00000000">
              <w:rPr>
                <w:rFonts w:ascii="Lato" w:cs="Lato" w:eastAsia="Lato" w:hAnsi="Lato"/>
                <w:rtl w:val="0"/>
              </w:rPr>
              <w:br w:type="textWrapping"/>
            </w:r>
            <w:r w:rsidDel="00000000" w:rsidR="00000000" w:rsidRPr="00000000">
              <w:rPr>
                <w:rFonts w:ascii="Lato" w:cs="Lato" w:eastAsia="Lato" w:hAnsi="Lato"/>
                <w:rtl w:val="0"/>
              </w:rPr>
              <w:t xml:space="preserve">Imagine walking into your classroom and sparking a conversation so dynamic that students can’t help but dive into critical thinking about real-world issues. This lesson centers on </w:t>
            </w:r>
            <w:r w:rsidDel="00000000" w:rsidR="00000000" w:rsidRPr="00000000">
              <w:rPr>
                <w:rFonts w:ascii="Lato" w:cs="Lato" w:eastAsia="Lato" w:hAnsi="Lato"/>
                <w:b w:val="1"/>
                <w:bCs w:val="1"/>
                <w:color w:val="212529"/>
                <w:rtl w:val="0"/>
              </w:rPr>
              <w:t xml:space="preserve">“</w:t>
            </w:r>
            <w:hyperlink r:id="rId13">
              <w:r w:rsidDel="00000000" w:rsidR="00000000" w:rsidRPr="00000000">
                <w:rPr>
                  <w:rFonts w:ascii="Lato" w:cs="Lato" w:eastAsia="Lato" w:hAnsi="Lato"/>
                  <w:color w:val="1155cc"/>
                  <w:u w:val="single"/>
                  <w:rtl w:val="0"/>
                </w:rPr>
                <w:t xml:space="preserve">Uncovering Deaths in Pennsylvania Jails</w:t>
              </w:r>
            </w:hyperlink>
            <w:r w:rsidDel="00000000" w:rsidR="00000000" w:rsidRPr="00000000">
              <w:rPr>
                <w:rFonts w:ascii="Lato" w:cs="Lato" w:eastAsia="Lato" w:hAnsi="Lato"/>
                <w:b w:val="1"/>
                <w:bCs w:val="1"/>
                <w:color w:val="212529"/>
                <w:rtl w:val="0"/>
              </w:rPr>
              <w:t xml:space="preserve">” </w:t>
            </w:r>
            <w:r w:rsidDel="00000000" w:rsidR="00000000" w:rsidRPr="00000000">
              <w:rPr>
                <w:rFonts w:ascii="Lato" w:cs="Lato" w:eastAsia="Lato" w:hAnsi="Lato"/>
                <w:color w:val="212529"/>
                <w:rtl w:val="0"/>
              </w:rPr>
              <w:t xml:space="preserve">by Joshua Vaughn and Brittany Hailer, </w:t>
            </w:r>
            <w:r w:rsidDel="00000000" w:rsidR="00000000" w:rsidRPr="00000000">
              <w:rPr>
                <w:rFonts w:ascii="Lato" w:cs="Lato" w:eastAsia="Lato" w:hAnsi="Lato"/>
                <w:rtl w:val="0"/>
              </w:rPr>
              <w:t xml:space="preserve">an investigative piece that exposes systemic injustices and highlights the power of journalism to bring hidden truths to light. With this lesson, your students won’t just be reading; they’ll be dissecting arguments, evaluating evidence, and connecting journalistic bravery to civic responsibility. It’s the kind of classroom experience that leaves them asking, </w:t>
            </w:r>
            <w:r w:rsidDel="00000000" w:rsidR="00000000" w:rsidRPr="00000000">
              <w:rPr>
                <w:rFonts w:ascii="Lato" w:cs="Lato" w:eastAsia="Lato" w:hAnsi="Lato"/>
                <w:i w:val="1"/>
                <w:iCs w:val="1"/>
                <w:rtl w:val="0"/>
              </w:rPr>
              <w:t xml:space="preserve">“What can I do to make a difference?”</w:t>
            </w:r>
          </w:p>
          <w:p w:rsidR="00000000" w:rsidDel="00000000" w:rsidP="00000000" w:rsidRDefault="00000000" w:rsidRPr="00000000" w14:paraId="00000034">
            <w:pPr>
              <w:spacing w:after="240" w:before="240" w:line="276" w:lineRule="auto"/>
              <w:rPr>
                <w:rFonts w:ascii="Lato" w:cs="Lato" w:eastAsia="Lato" w:hAnsi="Lato"/>
              </w:rPr>
            </w:pPr>
            <w:r w:rsidDel="00000000" w:rsidR="00000000" w:rsidRPr="00000000">
              <w:rPr>
                <w:rFonts w:ascii="Lato" w:cs="Lato" w:eastAsia="Lato" w:hAnsi="Lato"/>
                <w:rtl w:val="0"/>
              </w:rPr>
              <w:t xml:space="preserve">This is more than just a lesson! It is an invitation to turn your students into advocates for social justice and change. By honing their skills in reading informational texts and writing compelling arguments, they will uncover the mechanics of investigative journalism and gain tools to approach injustice with an informed critical lens. This lesson takes students out of the passivity of their textbooks and into an active role in stories that need to be told.</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5">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Warm-up/Opening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7">
            <w:pPr>
              <w:spacing w:line="276" w:lineRule="auto"/>
              <w:rPr>
                <w:rFonts w:ascii="Lato" w:cs="Lato" w:eastAsia="Lato" w:hAnsi="Lato"/>
              </w:rPr>
            </w:pPr>
            <w:r w:rsidDel="00000000" w:rsidR="00000000" w:rsidRPr="00000000">
              <w:rPr>
                <w:rFonts w:ascii="Lato" w:cs="Lato" w:eastAsia="Lato" w:hAnsi="Lato"/>
                <w:rtl w:val="0"/>
              </w:rPr>
              <w:t xml:space="preserve">Engage students in a discussion about the essential questions for this lesson using the lead-in questions below:</w:t>
            </w:r>
          </w:p>
          <w:p w:rsidR="00000000" w:rsidDel="00000000" w:rsidP="00000000" w:rsidRDefault="00000000" w:rsidRPr="00000000" w14:paraId="00000038">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9">
            <w:pPr>
              <w:numPr>
                <w:ilvl w:val="0"/>
                <w:numId w:val="4"/>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role does investigative journalism play in holding institutions accountable?</w:t>
              <w:br w:type="textWrapping"/>
            </w:r>
          </w:p>
          <w:p w:rsidR="00000000" w:rsidDel="00000000" w:rsidP="00000000" w:rsidRDefault="00000000" w:rsidRPr="00000000" w14:paraId="0000003A">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Lead-In 1: "Think about the last time you heard about a major issue exposed by the news. How might the world be different if that issue had never been uncovered?"</w:t>
            </w:r>
            <w:r w:rsidDel="00000000" w:rsidR="00000000" w:rsidRPr="00000000">
              <w:rPr>
                <w:rFonts w:ascii="Lato" w:cs="Lato" w:eastAsia="Lato" w:hAnsi="Lato"/>
                <w:rtl w:val="0"/>
              </w:rPr>
              <w:br w:type="textWrapping"/>
            </w:r>
          </w:p>
          <w:p w:rsidR="00000000" w:rsidDel="00000000" w:rsidP="00000000" w:rsidRDefault="00000000" w:rsidRPr="00000000" w14:paraId="0000003B">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Lead-In 2: "Imagine you're a journalist investigating a powerful institution. What obstacles might you face, and how would you ensure your findings lead to change?"</w:t>
            </w:r>
          </w:p>
          <w:p w:rsidR="00000000" w:rsidDel="00000000" w:rsidP="00000000" w:rsidRDefault="00000000" w:rsidRPr="00000000" w14:paraId="0000003C">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D">
            <w:pPr>
              <w:spacing w:line="276" w:lineRule="auto"/>
              <w:rPr>
                <w:rFonts w:ascii="Lato" w:cs="Lato" w:eastAsia="Lato" w:hAnsi="Lato"/>
              </w:rPr>
            </w:pPr>
            <w:r w:rsidDel="00000000" w:rsidR="00000000" w:rsidRPr="00000000">
              <w:rPr>
                <w:rFonts w:ascii="Lato" w:cs="Lato" w:eastAsia="Lato" w:hAnsi="Lato"/>
                <w:rtl w:val="0"/>
              </w:rPr>
              <w:t xml:space="preserve">Review the video, </w:t>
            </w:r>
            <w:hyperlink r:id="rId14">
              <w:r w:rsidDel="00000000" w:rsidR="00000000" w:rsidRPr="00000000">
                <w:rPr>
                  <w:rFonts w:ascii="Lato" w:cs="Lato" w:eastAsia="Lato" w:hAnsi="Lato"/>
                  <w:color w:val="1155cc"/>
                  <w:u w:val="single"/>
                  <w:rtl w:val="0"/>
                </w:rPr>
                <w:t xml:space="preserve">“How to Become an Investigative Reporter” </w:t>
              </w:r>
            </w:hyperlink>
            <w:r w:rsidDel="00000000" w:rsidR="00000000" w:rsidRPr="00000000">
              <w:rPr>
                <w:rFonts w:ascii="Lato" w:cs="Lato" w:eastAsia="Lato" w:hAnsi="Lato"/>
                <w:rtl w:val="0"/>
              </w:rPr>
              <w:t xml:space="preserve">from </w:t>
            </w:r>
            <w:r w:rsidDel="00000000" w:rsidR="00000000" w:rsidRPr="00000000">
              <w:rPr>
                <w:rFonts w:ascii="Lato" w:cs="Lato" w:eastAsia="Lato" w:hAnsi="Lato"/>
                <w:i w:val="1"/>
                <w:iCs w:val="1"/>
                <w:rtl w:val="0"/>
              </w:rPr>
              <w:t xml:space="preserve">NBCU </w:t>
            </w:r>
            <w:r w:rsidDel="00000000" w:rsidR="00000000" w:rsidRPr="00000000">
              <w:rPr>
                <w:rFonts w:ascii="Lato" w:cs="Lato" w:eastAsia="Lato" w:hAnsi="Lato"/>
                <w:rtl w:val="0"/>
              </w:rPr>
              <w:t xml:space="preserve">with students.</w:t>
            </w:r>
          </w:p>
          <w:p w:rsidR="00000000" w:rsidDel="00000000" w:rsidP="00000000" w:rsidRDefault="00000000" w:rsidRPr="00000000" w14:paraId="0000003E">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3F">
            <w:pPr>
              <w:numPr>
                <w:ilvl w:val="0"/>
                <w:numId w:val="4"/>
              </w:numPr>
              <w:spacing w:line="276" w:lineRule="auto"/>
              <w:ind w:left="720" w:hanging="360"/>
              <w:rPr>
                <w:rFonts w:ascii="Lato" w:cs="Lato" w:eastAsia="Lato" w:hAnsi="Lato"/>
              </w:rPr>
            </w:pPr>
            <w:r w:rsidDel="00000000" w:rsidR="00000000" w:rsidRPr="00000000">
              <w:rPr>
                <w:rFonts w:ascii="Lato" w:cs="Lato" w:eastAsia="Lato" w:hAnsi="Lato"/>
                <w:rtl w:val="0"/>
              </w:rPr>
              <w:t xml:space="preserve">How can uncovering hidden truths impact individuals and communities?</w:t>
              <w:br w:type="textWrapping"/>
            </w:r>
          </w:p>
          <w:p w:rsidR="00000000" w:rsidDel="00000000" w:rsidP="00000000" w:rsidRDefault="00000000" w:rsidRPr="00000000" w14:paraId="00000040">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Lead-In 1: "Consider the ripple effect: If one hidden truth is revealed, how might it change the lives of individuals directly involved, and even those who aren't?"</w:t>
              <w:br w:type="textWrapping"/>
            </w:r>
          </w:p>
          <w:p w:rsidR="00000000" w:rsidDel="00000000" w:rsidP="00000000" w:rsidRDefault="00000000" w:rsidRPr="00000000" w14:paraId="00000041">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Lead-In 2: "Think about the risks and rewards of uncovering difficult truths. Why might some people fear change, even when it’s for the better?"</w:t>
            </w:r>
          </w:p>
          <w:p w:rsidR="00000000" w:rsidDel="00000000" w:rsidP="00000000" w:rsidRDefault="00000000" w:rsidRPr="00000000" w14:paraId="00000042">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3">
            <w:pPr>
              <w:numPr>
                <w:ilvl w:val="0"/>
                <w:numId w:val="4"/>
              </w:numPr>
              <w:spacing w:line="276" w:lineRule="auto"/>
              <w:ind w:left="720" w:hanging="360"/>
              <w:rPr>
                <w:rFonts w:ascii="Lato" w:cs="Lato" w:eastAsia="Lato" w:hAnsi="Lato"/>
              </w:rPr>
            </w:pPr>
            <w:r w:rsidDel="00000000" w:rsidR="00000000" w:rsidRPr="00000000">
              <w:rPr>
                <w:rFonts w:ascii="Lato" w:cs="Lato" w:eastAsia="Lato" w:hAnsi="Lato"/>
                <w:rtl w:val="0"/>
              </w:rPr>
              <w:t xml:space="preserve">What responsibilities do journalists and citizens have when addressing systemic injustice? </w:t>
              <w:br w:type="textWrapping"/>
            </w:r>
          </w:p>
          <w:p w:rsidR="00000000" w:rsidDel="00000000" w:rsidP="00000000" w:rsidRDefault="00000000" w:rsidRPr="00000000" w14:paraId="00000044">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Lead-In 1: "In a society where injustice exists, who do you think holds the greatest responsibility to speak out—journalists, citizens, or someone else? Why?"</w:t>
              <w:br w:type="textWrapping"/>
            </w:r>
          </w:p>
          <w:p w:rsidR="00000000" w:rsidDel="00000000" w:rsidP="00000000" w:rsidRDefault="00000000" w:rsidRPr="00000000" w14:paraId="00000045">
            <w:pPr>
              <w:numPr>
                <w:ilvl w:val="1"/>
                <w:numId w:val="4"/>
              </w:numPr>
              <w:spacing w:line="276" w:lineRule="auto"/>
              <w:ind w:left="1440" w:hanging="360"/>
              <w:rPr>
                <w:rFonts w:ascii="Lato" w:cs="Lato" w:eastAsia="Lato" w:hAnsi="Lato"/>
              </w:rPr>
            </w:pPr>
            <w:r w:rsidDel="00000000" w:rsidR="00000000" w:rsidRPr="00000000">
              <w:rPr>
                <w:rFonts w:ascii="Lato" w:cs="Lato" w:eastAsia="Lato" w:hAnsi="Lato"/>
                <w:rtl w:val="0"/>
              </w:rPr>
              <w:t xml:space="preserve">Lead-In 2: "Imagine uncovering evidence of systemic injustice in your own community. How would you respond, and what steps could you take to bring about change?"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6">
            <w:pPr>
              <w:pageBreakBefore w:val="0"/>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Preparing to Engage with the Focus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7">
            <w:pPr>
              <w:spacing w:after="240" w:before="240" w:line="276" w:lineRule="auto"/>
              <w:rPr>
                <w:rFonts w:ascii="Lato" w:cs="Lato" w:eastAsia="Lato" w:hAnsi="Lato"/>
                <w:i w:val="1"/>
                <w:iCs w:val="1"/>
              </w:rPr>
            </w:pPr>
            <w:r w:rsidDel="00000000" w:rsidR="00000000" w:rsidRPr="00000000">
              <w:rPr>
                <w:rFonts w:ascii="Lato" w:cs="Lato" w:eastAsia="Lato" w:hAnsi="Lato"/>
                <w:rtl w:val="0"/>
              </w:rPr>
              <w:br w:type="textWrapping"/>
              <w:t xml:space="preserve">Before students read the focus story for the lesson, project photos of the two men at the center of the article: Anthony Tralotta and Jamal Crummel. No names. No context. Just ask the question: </w:t>
            </w:r>
            <w:r w:rsidDel="00000000" w:rsidR="00000000" w:rsidRPr="00000000">
              <w:rPr>
                <w:rFonts w:ascii="Lato" w:cs="Lato" w:eastAsia="Lato" w:hAnsi="Lato"/>
                <w:i w:val="1"/>
                <w:iCs w:val="1"/>
                <w:rtl w:val="0"/>
              </w:rPr>
              <w:t xml:space="preserve"> “What do you see?”</w:t>
            </w:r>
          </w:p>
          <w:p w:rsidR="00000000" w:rsidDel="00000000" w:rsidP="00000000" w:rsidRDefault="00000000" w:rsidRPr="00000000" w14:paraId="00000048">
            <w:pPr>
              <w:spacing w:after="240" w:before="240" w:line="276" w:lineRule="auto"/>
              <w:rPr>
                <w:rFonts w:ascii="Lato" w:cs="Lato" w:eastAsia="Lato" w:hAnsi="Lato"/>
                <w:b w:val="1"/>
                <w:bCs w:val="1"/>
              </w:rPr>
            </w:pPr>
            <w:r w:rsidDel="00000000" w:rsidR="00000000" w:rsidRPr="00000000">
              <w:rPr>
                <w:rFonts w:ascii="Lato" w:cs="Lato" w:eastAsia="Lato" w:hAnsi="Lato"/>
                <w:rtl w:val="0"/>
              </w:rPr>
              <w:t xml:space="preserve">Introduce the article, "</w:t>
            </w:r>
            <w:hyperlink r:id="rId15">
              <w:r w:rsidDel="00000000" w:rsidR="00000000" w:rsidRPr="00000000">
                <w:rPr>
                  <w:rFonts w:ascii="Lato" w:cs="Lato" w:eastAsia="Lato" w:hAnsi="Lato"/>
                  <w:color w:val="1155cc"/>
                  <w:u w:val="single"/>
                  <w:rtl w:val="0"/>
                </w:rPr>
                <w:t xml:space="preserve">Deaths in Pa. Jails Are Undercounted. Our Investigation Found Dozens of Hidden Cases</w:t>
              </w:r>
            </w:hyperlink>
            <w:r w:rsidDel="00000000" w:rsidR="00000000" w:rsidRPr="00000000">
              <w:rPr>
                <w:rFonts w:ascii="Lato" w:cs="Lato" w:eastAsia="Lato" w:hAnsi="Lato"/>
                <w:rtl w:val="0"/>
              </w:rPr>
              <w:t xml:space="preserve">"  by Joshua Vaughn and Brittany Hailer</w:t>
            </w:r>
            <w:r w:rsidDel="00000000" w:rsidR="00000000" w:rsidRPr="00000000">
              <w:rPr>
                <w:rFonts w:ascii="Lato" w:cs="Lato" w:eastAsia="Lato" w:hAnsi="Lato"/>
                <w:b w:val="1"/>
                <w:bCs w:val="1"/>
                <w:i w:val="1"/>
                <w:iCs w:val="1"/>
                <w:color w:val="212529"/>
                <w:rtl w:val="0"/>
              </w:rPr>
              <w:t xml:space="preserve"> </w:t>
            </w:r>
            <w:r w:rsidDel="00000000" w:rsidR="00000000" w:rsidRPr="00000000">
              <w:rPr>
                <w:rFonts w:ascii="Lato" w:cs="Lato" w:eastAsia="Lato" w:hAnsi="Lato"/>
                <w:color w:val="212529"/>
                <w:rtl w:val="0"/>
              </w:rPr>
              <w:t xml:space="preserve">and explain that this investigative article from </w:t>
            </w:r>
            <w:r w:rsidDel="00000000" w:rsidR="00000000" w:rsidRPr="00000000">
              <w:rPr>
                <w:rFonts w:ascii="Lato" w:cs="Lato" w:eastAsia="Lato" w:hAnsi="Lato"/>
                <w:i w:val="1"/>
                <w:iCs w:val="1"/>
                <w:color w:val="212529"/>
                <w:rtl w:val="0"/>
              </w:rPr>
              <w:t xml:space="preserve">Penn Live</w:t>
            </w:r>
            <w:r w:rsidDel="00000000" w:rsidR="00000000" w:rsidRPr="00000000">
              <w:rPr>
                <w:rFonts w:ascii="Lato" w:cs="Lato" w:eastAsia="Lato" w:hAnsi="Lato"/>
                <w:color w:val="212529"/>
                <w:rtl w:val="0"/>
              </w:rPr>
              <w:t xml:space="preserve"> tells the stories of Tralotta, Crummel and others. </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9">
            <w:pPr>
              <w:pageBreakBefore w:val="0"/>
              <w:widowControl w:val="0"/>
              <w:spacing w:line="276" w:lineRule="auto"/>
              <w:jc w:val="center"/>
              <w:rPr>
                <w:rFonts w:ascii="Lato" w:cs="Lato" w:eastAsia="Lato" w:hAnsi="Lato"/>
                <w:sz w:val="24"/>
                <w:szCs w:val="24"/>
              </w:rPr>
            </w:pPr>
            <w:r w:rsidDel="00000000" w:rsidR="00000000" w:rsidRPr="00000000">
              <w:rPr>
                <w:rFonts w:ascii="Lato" w:cs="Lato" w:eastAsia="Lato" w:hAnsi="Lato"/>
                <w:b w:val="1"/>
                <w:bCs w:val="1"/>
                <w:sz w:val="24"/>
                <w:szCs w:val="24"/>
                <w:rtl w:val="0"/>
              </w:rPr>
              <w:t xml:space="preserve">Exploring the Resource(s)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A">
            <w:pPr>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4B">
            <w:pPr>
              <w:spacing w:line="276" w:lineRule="auto"/>
              <w:rPr>
                <w:rFonts w:ascii="Lato" w:cs="Lato" w:eastAsia="Lato" w:hAnsi="Lato"/>
              </w:rPr>
            </w:pPr>
            <w:r w:rsidDel="00000000" w:rsidR="00000000" w:rsidRPr="00000000">
              <w:rPr>
                <w:rFonts w:ascii="Lato" w:cs="Lato" w:eastAsia="Lato" w:hAnsi="Lato"/>
                <w:rtl w:val="0"/>
              </w:rPr>
              <w:t xml:space="preserve">As students read the article, pause periodically to check for understand and ask the following questions:</w:t>
            </w:r>
          </w:p>
          <w:p w:rsidR="00000000" w:rsidDel="00000000" w:rsidP="00000000" w:rsidRDefault="00000000" w:rsidRPr="00000000" w14:paraId="0000004C">
            <w:pPr>
              <w:numPr>
                <w:ilvl w:val="0"/>
                <w:numId w:val="7"/>
              </w:numPr>
              <w:spacing w:after="0" w:afterAutospacing="0" w:before="240" w:line="276" w:lineRule="auto"/>
              <w:ind w:left="720" w:hanging="360"/>
              <w:rPr>
                <w:rFonts w:ascii="Lato" w:cs="Lato" w:eastAsia="Lato" w:hAnsi="Lato"/>
              </w:rPr>
            </w:pPr>
            <w:r w:rsidDel="00000000" w:rsidR="00000000" w:rsidRPr="00000000">
              <w:rPr>
                <w:rFonts w:ascii="Lato" w:cs="Lato" w:eastAsia="Lato" w:hAnsi="Lato"/>
                <w:rtl w:val="0"/>
              </w:rPr>
              <w:t xml:space="preserve">Does this story connect to anything you've seen or experienced?</w:t>
            </w:r>
          </w:p>
          <w:p w:rsidR="00000000" w:rsidDel="00000000" w:rsidP="00000000" w:rsidRDefault="00000000" w:rsidRPr="00000000" w14:paraId="0000004D">
            <w:pPr>
              <w:numPr>
                <w:ilvl w:val="0"/>
                <w:numId w:val="7"/>
              </w:numPr>
              <w:spacing w:after="240" w:before="0" w:beforeAutospacing="0" w:line="276" w:lineRule="auto"/>
              <w:ind w:left="720" w:hanging="360"/>
              <w:rPr>
                <w:rFonts w:ascii="Lato" w:cs="Lato" w:eastAsia="Lato" w:hAnsi="Lato"/>
              </w:rPr>
            </w:pPr>
            <w:r w:rsidDel="00000000" w:rsidR="00000000" w:rsidRPr="00000000">
              <w:rPr>
                <w:rFonts w:ascii="Lato" w:cs="Lato" w:eastAsia="Lato" w:hAnsi="Lato"/>
                <w:rtl w:val="0"/>
              </w:rPr>
              <w:t xml:space="preserve">What can people—what can we—do about this?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E">
            <w:pPr>
              <w:pageBreakBefore w:val="0"/>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Processing the Resource(s)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F">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0">
            <w:pPr>
              <w:widowControl w:val="0"/>
              <w:numPr>
                <w:ilvl w:val="0"/>
                <w:numId w:val="6"/>
              </w:numPr>
              <w:spacing w:line="276" w:lineRule="auto"/>
              <w:ind w:left="720" w:hanging="360"/>
              <w:rPr>
                <w:rFonts w:ascii="Lato" w:cs="Lato" w:eastAsia="Lato" w:hAnsi="Lato"/>
              </w:rPr>
            </w:pPr>
            <w:r w:rsidDel="00000000" w:rsidR="00000000" w:rsidRPr="00000000">
              <w:rPr>
                <w:rFonts w:ascii="Lato" w:cs="Lato" w:eastAsia="Lato" w:hAnsi="Lato"/>
                <w:rtl w:val="0"/>
              </w:rPr>
              <w:t xml:space="preserve">After reading, engage students in some or all of the following questions:</w:t>
            </w:r>
            <w:r w:rsidDel="00000000" w:rsidR="00000000" w:rsidRPr="00000000">
              <w:rPr>
                <w:rtl w:val="0"/>
              </w:rPr>
            </w:r>
          </w:p>
          <w:p w:rsidR="00000000" w:rsidDel="00000000" w:rsidP="00000000" w:rsidRDefault="00000000" w:rsidRPr="00000000" w14:paraId="00000051">
            <w:pPr>
              <w:widowControl w:val="0"/>
              <w:numPr>
                <w:ilvl w:val="0"/>
                <w:numId w:val="2"/>
              </w:numPr>
              <w:spacing w:after="0" w:afterAutospacing="0" w:line="276" w:lineRule="auto"/>
              <w:ind w:left="1440" w:hanging="360"/>
              <w:rPr>
                <w:rFonts w:ascii="Lato" w:cs="Lato" w:eastAsia="Lato" w:hAnsi="Lato"/>
              </w:rPr>
            </w:pPr>
            <w:r w:rsidDel="00000000" w:rsidR="00000000" w:rsidRPr="00000000">
              <w:rPr>
                <w:rFonts w:ascii="Lato" w:cs="Lato" w:eastAsia="Lato" w:hAnsi="Lato"/>
                <w:rtl w:val="0"/>
              </w:rPr>
              <w:t xml:space="preserve">What argument are the authors, Joshua Vaughn and Brittany Hailer, making in "</w:t>
            </w:r>
            <w:hyperlink r:id="rId16">
              <w:r w:rsidDel="00000000" w:rsidR="00000000" w:rsidRPr="00000000">
                <w:rPr>
                  <w:rFonts w:ascii="Lato" w:cs="Lato" w:eastAsia="Lato" w:hAnsi="Lato"/>
                  <w:color w:val="1155cc"/>
                  <w:u w:val="single"/>
                  <w:rtl w:val="0"/>
                </w:rPr>
                <w:t xml:space="preserve">Deaths in Pa. Jails Are Undercounted. Our Investigation Found Dozens of Hidden Cases</w:t>
              </w:r>
            </w:hyperlink>
            <w:r w:rsidDel="00000000" w:rsidR="00000000" w:rsidRPr="00000000">
              <w:rPr>
                <w:rFonts w:ascii="Lato" w:cs="Lato" w:eastAsia="Lato" w:hAnsi="Lato"/>
                <w:rtl w:val="0"/>
              </w:rPr>
              <w:t xml:space="preserve">,</w:t>
            </w:r>
            <w:r w:rsidDel="00000000" w:rsidR="00000000" w:rsidRPr="00000000">
              <w:rPr>
                <w:rFonts w:ascii="Lato" w:cs="Lato" w:eastAsia="Lato" w:hAnsi="Lato"/>
                <w:rtl w:val="0"/>
              </w:rPr>
              <w:t xml:space="preserve">" and what evidence do they use to support their claims?</w:t>
            </w:r>
          </w:p>
          <w:p w:rsidR="00000000" w:rsidDel="00000000" w:rsidP="00000000" w:rsidRDefault="00000000" w:rsidRPr="00000000" w14:paraId="00000052">
            <w:pPr>
              <w:numPr>
                <w:ilvl w:val="0"/>
                <w:numId w:val="2"/>
              </w:numPr>
              <w:spacing w:after="0" w:afterAutospacing="0" w:before="0" w:beforeAutospacing="0" w:line="276" w:lineRule="auto"/>
              <w:ind w:left="1440" w:hanging="360"/>
              <w:rPr>
                <w:rFonts w:ascii="Lato" w:cs="Lato" w:eastAsia="Lato" w:hAnsi="Lato"/>
                <w:i w:val="1"/>
                <w:iCs w:val="1"/>
              </w:rPr>
            </w:pPr>
            <w:r w:rsidDel="00000000" w:rsidR="00000000" w:rsidRPr="00000000">
              <w:rPr>
                <w:rFonts w:ascii="Lato" w:cs="Lato" w:eastAsia="Lato" w:hAnsi="Lato"/>
                <w:rtl w:val="0"/>
              </w:rPr>
              <w:t xml:space="preserve">Why do you think these deaths weren't reported?</w:t>
            </w:r>
          </w:p>
          <w:p w:rsidR="00000000" w:rsidDel="00000000" w:rsidP="00000000" w:rsidRDefault="00000000" w:rsidRPr="00000000" w14:paraId="00000053">
            <w:pPr>
              <w:numPr>
                <w:ilvl w:val="0"/>
                <w:numId w:val="2"/>
              </w:numPr>
              <w:spacing w:after="0" w:afterAutospacing="0" w:before="0" w:beforeAutospacing="0" w:line="276" w:lineRule="auto"/>
              <w:ind w:left="1440" w:hanging="360"/>
              <w:rPr>
                <w:rFonts w:ascii="Lato" w:cs="Lato" w:eastAsia="Lato" w:hAnsi="Lato"/>
              </w:rPr>
            </w:pPr>
            <w:r w:rsidDel="00000000" w:rsidR="00000000" w:rsidRPr="00000000">
              <w:rPr>
                <w:rFonts w:ascii="Lato" w:cs="Lato" w:eastAsia="Lato" w:hAnsi="Lato"/>
                <w:rtl w:val="0"/>
              </w:rPr>
              <w:t xml:space="preserve">Does this story connect to anything you've seen or experienced?</w:t>
            </w:r>
          </w:p>
          <w:p w:rsidR="00000000" w:rsidDel="00000000" w:rsidP="00000000" w:rsidRDefault="00000000" w:rsidRPr="00000000" w14:paraId="00000054">
            <w:pPr>
              <w:numPr>
                <w:ilvl w:val="0"/>
                <w:numId w:val="2"/>
              </w:numPr>
              <w:spacing w:after="0" w:afterAutospacing="0" w:before="0" w:beforeAutospacing="0" w:line="276" w:lineRule="auto"/>
              <w:ind w:left="1440" w:hanging="360"/>
              <w:rPr>
                <w:rFonts w:ascii="Lato" w:cs="Lato" w:eastAsia="Lato" w:hAnsi="Lato"/>
              </w:rPr>
            </w:pPr>
            <w:r w:rsidDel="00000000" w:rsidR="00000000" w:rsidRPr="00000000">
              <w:rPr>
                <w:rFonts w:ascii="Lato" w:cs="Lato" w:eastAsia="Lato" w:hAnsi="Lato"/>
                <w:rtl w:val="0"/>
              </w:rPr>
              <w:t xml:space="preserve">What can people—what can we—do about this?</w:t>
            </w:r>
          </w:p>
          <w:p w:rsidR="00000000" w:rsidDel="00000000" w:rsidP="00000000" w:rsidRDefault="00000000" w:rsidRPr="00000000" w14:paraId="00000055">
            <w:pPr>
              <w:widowControl w:val="0"/>
              <w:numPr>
                <w:ilvl w:val="0"/>
                <w:numId w:val="2"/>
              </w:numPr>
              <w:spacing w:line="276" w:lineRule="auto"/>
              <w:ind w:left="1440" w:hanging="360"/>
              <w:rPr>
                <w:rFonts w:ascii="Lato" w:cs="Lato" w:eastAsia="Lato" w:hAnsi="Lato"/>
              </w:rPr>
            </w:pPr>
            <w:r w:rsidDel="00000000" w:rsidR="00000000" w:rsidRPr="00000000">
              <w:rPr>
                <w:rFonts w:ascii="Lato" w:cs="Lato" w:eastAsia="Lato" w:hAnsi="Lato"/>
                <w:rtl w:val="0"/>
              </w:rPr>
              <w:t xml:space="preserve">How does the article demonstrate the role of investigative journalism in uncovering systemic issues?</w:t>
            </w:r>
          </w:p>
          <w:p w:rsidR="00000000" w:rsidDel="00000000" w:rsidP="00000000" w:rsidRDefault="00000000" w:rsidRPr="00000000" w14:paraId="00000056">
            <w:pPr>
              <w:pageBreakBefore w:val="0"/>
              <w:widowControl w:val="0"/>
              <w:spacing w:line="276" w:lineRule="auto"/>
              <w:ind w:left="0" w:firstLine="0"/>
              <w:jc w:val="center"/>
              <w:rPr>
                <w:rFonts w:ascii="Lato" w:cs="Lato" w:eastAsia="Lato" w:hAnsi="Lato"/>
                <w:i w:val="1"/>
                <w:iCs w:val="1"/>
              </w:rPr>
            </w:pPr>
            <w:r w:rsidDel="00000000" w:rsidR="00000000" w:rsidRPr="00000000">
              <w:rPr>
                <w:rtl w:val="0"/>
              </w:rPr>
            </w:r>
          </w:p>
          <w:p w:rsidR="00000000" w:rsidDel="00000000" w:rsidP="00000000" w:rsidRDefault="00000000" w:rsidRPr="00000000" w14:paraId="00000057">
            <w:pPr>
              <w:pageBreakBefore w:val="0"/>
              <w:widowControl w:val="0"/>
              <w:numPr>
                <w:ilvl w:val="0"/>
                <w:numId w:val="6"/>
              </w:numPr>
              <w:spacing w:line="276" w:lineRule="auto"/>
              <w:ind w:left="720" w:hanging="360"/>
              <w:jc w:val="left"/>
              <w:rPr>
                <w:rFonts w:ascii="Lato" w:cs="Lato" w:eastAsia="Lato" w:hAnsi="Lato"/>
                <w:b w:val="1"/>
                <w:bCs w:val="1"/>
                <w:u w:val="none"/>
              </w:rPr>
            </w:pPr>
            <w:r w:rsidDel="00000000" w:rsidR="00000000" w:rsidRPr="00000000">
              <w:rPr>
                <w:rFonts w:ascii="Lato" w:cs="Lato" w:eastAsia="Lato" w:hAnsi="Lato"/>
                <w:b w:val="1"/>
                <w:bCs w:val="1"/>
                <w:rtl w:val="0"/>
              </w:rPr>
              <w:t xml:space="preserve">Optional </w:t>
            </w:r>
            <w:r w:rsidDel="00000000" w:rsidR="00000000" w:rsidRPr="00000000">
              <w:rPr>
                <w:rFonts w:ascii="Lato" w:cs="Lato" w:eastAsia="Lato" w:hAnsi="Lato"/>
                <w:b w:val="1"/>
                <w:bCs w:val="1"/>
                <w:rtl w:val="0"/>
              </w:rPr>
              <w:t xml:space="preserve">Group Work</w:t>
            </w:r>
            <w:r w:rsidDel="00000000" w:rsidR="00000000" w:rsidRPr="00000000">
              <w:rPr>
                <w:rFonts w:ascii="Lato" w:cs="Lato" w:eastAsia="Lato" w:hAnsi="Lato"/>
                <w:rtl w:val="0"/>
              </w:rPr>
              <w:t xml:space="preserve">: Divide students into small groups and assign each group a focus audience from the article (e.g., the families of victims, jail officials, policymakers, victims, community, journalists).</w:t>
            </w:r>
          </w:p>
          <w:p w:rsidR="00000000" w:rsidDel="00000000" w:rsidP="00000000" w:rsidRDefault="00000000" w:rsidRPr="00000000" w14:paraId="00000058">
            <w:pPr>
              <w:widowControl w:val="0"/>
              <w:spacing w:line="276" w:lineRule="auto"/>
              <w:rPr>
                <w:rFonts w:ascii="Lato" w:cs="Lato" w:eastAsia="Lato" w:hAnsi="Lato"/>
              </w:rPr>
            </w:pPr>
            <w:r w:rsidDel="00000000" w:rsidR="00000000" w:rsidRPr="00000000">
              <w:rPr>
                <w:rtl w:val="0"/>
              </w:rPr>
            </w:r>
          </w:p>
          <w:p w:rsidR="00000000" w:rsidDel="00000000" w:rsidP="00000000" w:rsidRDefault="00000000" w:rsidRPr="00000000" w14:paraId="00000059">
            <w:pPr>
              <w:widowControl w:val="0"/>
              <w:numPr>
                <w:ilvl w:val="0"/>
                <w:numId w:val="8"/>
              </w:numPr>
              <w:spacing w:after="0" w:afterAutospacing="0" w:line="276" w:lineRule="auto"/>
              <w:ind w:left="720" w:hanging="360"/>
              <w:rPr>
                <w:rFonts w:ascii="Lato" w:cs="Lato" w:eastAsia="Lato" w:hAnsi="Lato"/>
                <w:u w:val="none"/>
              </w:rPr>
            </w:pPr>
            <w:r w:rsidDel="00000000" w:rsidR="00000000" w:rsidRPr="00000000">
              <w:rPr>
                <w:rFonts w:ascii="Lato" w:cs="Lato" w:eastAsia="Lato" w:hAnsi="Lato"/>
                <w:b w:val="1"/>
                <w:bCs w:val="1"/>
                <w:rtl w:val="0"/>
              </w:rPr>
              <w:t xml:space="preserve">Map the Impact</w:t>
            </w:r>
            <w:r w:rsidDel="00000000" w:rsidR="00000000" w:rsidRPr="00000000">
              <w:rPr>
                <w:rFonts w:ascii="Lato" w:cs="Lato" w:eastAsia="Lato" w:hAnsi="Lato"/>
                <w:rtl w:val="0"/>
              </w:rPr>
              <w:t xml:space="preserve">: Each group maps out how the investigative reporting affects their assigned group. For example:</w:t>
            </w:r>
          </w:p>
          <w:p w:rsidR="00000000" w:rsidDel="00000000" w:rsidP="00000000" w:rsidRDefault="00000000" w:rsidRPr="00000000" w14:paraId="0000005A">
            <w:pPr>
              <w:widowControl w:val="0"/>
              <w:numPr>
                <w:ilvl w:val="0"/>
                <w:numId w:val="3"/>
              </w:numPr>
              <w:spacing w:after="0" w:afterAutospacing="0" w:before="0" w:beforeAutospacing="0" w:line="276" w:lineRule="auto"/>
              <w:ind w:left="1440" w:hanging="360"/>
              <w:rPr>
                <w:rFonts w:ascii="Lato" w:cs="Lato" w:eastAsia="Lato" w:hAnsi="Lato"/>
              </w:rPr>
            </w:pPr>
            <w:r w:rsidDel="00000000" w:rsidR="00000000" w:rsidRPr="00000000">
              <w:rPr>
                <w:rFonts w:ascii="Lato" w:cs="Lato" w:eastAsia="Lato" w:hAnsi="Lato"/>
                <w:rtl w:val="0"/>
              </w:rPr>
              <w:t xml:space="preserve">How does this article influence the families of victims?</w:t>
            </w:r>
          </w:p>
          <w:p w:rsidR="00000000" w:rsidDel="00000000" w:rsidP="00000000" w:rsidRDefault="00000000" w:rsidRPr="00000000" w14:paraId="0000005B">
            <w:pPr>
              <w:widowControl w:val="0"/>
              <w:numPr>
                <w:ilvl w:val="0"/>
                <w:numId w:val="3"/>
              </w:numPr>
              <w:spacing w:after="240" w:before="0" w:beforeAutospacing="0" w:line="276" w:lineRule="auto"/>
              <w:ind w:left="1440" w:hanging="360"/>
              <w:rPr>
                <w:rFonts w:ascii="Lato" w:cs="Lato" w:eastAsia="Lato" w:hAnsi="Lato"/>
              </w:rPr>
            </w:pPr>
            <w:r w:rsidDel="00000000" w:rsidR="00000000" w:rsidRPr="00000000">
              <w:rPr>
                <w:rFonts w:ascii="Lato" w:cs="Lato" w:eastAsia="Lato" w:hAnsi="Lato"/>
                <w:rtl w:val="0"/>
              </w:rPr>
              <w:t xml:space="preserve">What responsibilities does it place on policymakers or the justice system? </w:t>
            </w:r>
          </w:p>
          <w:p w:rsidR="00000000" w:rsidDel="00000000" w:rsidP="00000000" w:rsidRDefault="00000000" w:rsidRPr="00000000" w14:paraId="0000005C">
            <w:pPr>
              <w:widowControl w:val="0"/>
              <w:spacing w:after="240" w:before="240" w:line="276" w:lineRule="auto"/>
              <w:ind w:left="720" w:firstLine="0"/>
              <w:rPr>
                <w:rFonts w:ascii="Lato" w:cs="Lato" w:eastAsia="Lato" w:hAnsi="Lato"/>
              </w:rPr>
            </w:pPr>
            <w:r w:rsidDel="00000000" w:rsidR="00000000" w:rsidRPr="00000000">
              <w:rPr>
                <w:rFonts w:ascii="Lato" w:cs="Lato" w:eastAsia="Lato" w:hAnsi="Lato"/>
                <w:rtl w:val="0"/>
              </w:rPr>
              <w:t xml:space="preserve">      *** This should  be depicted using some type of physical/sensory representation. For example, it could be photographs, drawings, audio, etc. </w:t>
            </w:r>
          </w:p>
          <w:p w:rsidR="00000000" w:rsidDel="00000000" w:rsidP="00000000" w:rsidRDefault="00000000" w:rsidRPr="00000000" w14:paraId="0000005D">
            <w:pPr>
              <w:widowControl w:val="0"/>
              <w:numPr>
                <w:ilvl w:val="0"/>
                <w:numId w:val="8"/>
              </w:numPr>
              <w:spacing w:after="0" w:afterAutospacing="0" w:before="240" w:line="276" w:lineRule="auto"/>
              <w:ind w:left="720" w:hanging="360"/>
              <w:rPr>
                <w:rFonts w:ascii="Lato" w:cs="Lato" w:eastAsia="Lato" w:hAnsi="Lato"/>
                <w:u w:val="none"/>
              </w:rPr>
            </w:pPr>
            <w:r w:rsidDel="00000000" w:rsidR="00000000" w:rsidRPr="00000000">
              <w:rPr>
                <w:rFonts w:ascii="Lato" w:cs="Lato" w:eastAsia="Lato" w:hAnsi="Lato"/>
                <w:b w:val="1"/>
                <w:bCs w:val="1"/>
                <w:rtl w:val="0"/>
              </w:rPr>
              <w:t xml:space="preserve">Connectedness  Chain</w:t>
            </w:r>
            <w:r w:rsidDel="00000000" w:rsidR="00000000" w:rsidRPr="00000000">
              <w:rPr>
                <w:rFonts w:ascii="Lato" w:cs="Lato" w:eastAsia="Lato" w:hAnsi="Lato"/>
                <w:rtl w:val="0"/>
              </w:rPr>
              <w:t xml:space="preserve">: Groups collaborate to create a "chain" showing how investigative journalism connects these groups and drives accountability. For example:</w:t>
            </w:r>
          </w:p>
          <w:p w:rsidR="00000000" w:rsidDel="00000000" w:rsidP="00000000" w:rsidRDefault="00000000" w:rsidRPr="00000000" w14:paraId="0000005E">
            <w:pPr>
              <w:widowControl w:val="0"/>
              <w:numPr>
                <w:ilvl w:val="0"/>
                <w:numId w:val="5"/>
              </w:numPr>
              <w:spacing w:after="0" w:afterAutospacing="0" w:before="0" w:beforeAutospacing="0" w:line="276" w:lineRule="auto"/>
              <w:ind w:left="1440" w:hanging="360"/>
              <w:rPr>
                <w:rFonts w:ascii="Lato" w:cs="Lato" w:eastAsia="Lato" w:hAnsi="Lato"/>
              </w:rPr>
            </w:pPr>
            <w:r w:rsidDel="00000000" w:rsidR="00000000" w:rsidRPr="00000000">
              <w:rPr>
                <w:rFonts w:ascii="Nova Mono" w:cs="Nova Mono" w:eastAsia="Nova Mono" w:hAnsi="Nova Mono"/>
                <w:rtl w:val="0"/>
              </w:rPr>
              <w:t xml:space="preserve">Journalists uncover systemic issues → Families seek justice → Policymakers are pressured to reform systems → </w:t>
            </w:r>
            <w:r w:rsidDel="00000000" w:rsidR="00000000" w:rsidRPr="00000000">
              <w:rPr>
                <w:rFonts w:ascii="Lato" w:cs="Lato" w:eastAsia="Lato" w:hAnsi="Lato"/>
                <w:rtl w:val="0"/>
              </w:rPr>
              <w:t xml:space="preserve">Communities become more informed.</w:t>
            </w:r>
            <w:r w:rsidDel="00000000" w:rsidR="00000000" w:rsidRPr="00000000">
              <w:rPr>
                <w:rtl w:val="0"/>
              </w:rPr>
            </w:r>
          </w:p>
          <w:p w:rsidR="00000000" w:rsidDel="00000000" w:rsidP="00000000" w:rsidRDefault="00000000" w:rsidRPr="00000000" w14:paraId="0000005F">
            <w:pPr>
              <w:widowControl w:val="0"/>
              <w:numPr>
                <w:ilvl w:val="0"/>
                <w:numId w:val="8"/>
              </w:numPr>
              <w:spacing w:after="240" w:before="0" w:beforeAutospacing="0" w:line="276" w:lineRule="auto"/>
              <w:ind w:left="720" w:hanging="360"/>
              <w:rPr>
                <w:rFonts w:ascii="Lato" w:cs="Lato" w:eastAsia="Lato" w:hAnsi="Lato"/>
                <w:u w:val="none"/>
              </w:rPr>
            </w:pPr>
            <w:r w:rsidDel="00000000" w:rsidR="00000000" w:rsidRPr="00000000">
              <w:rPr>
                <w:rFonts w:ascii="Lato" w:cs="Lato" w:eastAsia="Lato" w:hAnsi="Lato"/>
                <w:b w:val="1"/>
                <w:bCs w:val="1"/>
                <w:rtl w:val="0"/>
              </w:rPr>
              <w:t xml:space="preserve">Presentation</w:t>
            </w:r>
            <w:r w:rsidDel="00000000" w:rsidR="00000000" w:rsidRPr="00000000">
              <w:rPr>
                <w:rFonts w:ascii="Lato" w:cs="Lato" w:eastAsia="Lato" w:hAnsi="Lato"/>
                <w:rtl w:val="0"/>
              </w:rPr>
              <w:t xml:space="preserve">: Each group presents their accountability chain to the class, fostering a discussion on how journalism can spur change.</w:t>
            </w:r>
          </w:p>
          <w:p w:rsidR="00000000" w:rsidDel="00000000" w:rsidP="00000000" w:rsidRDefault="00000000" w:rsidRPr="00000000" w14:paraId="00000060">
            <w:pPr>
              <w:widowControl w:val="0"/>
              <w:spacing w:line="276" w:lineRule="auto"/>
              <w:ind w:left="720" w:firstLine="0"/>
              <w:rPr>
                <w:rFonts w:ascii="Lato" w:cs="Lato" w:eastAsia="Lato" w:hAnsi="Lato"/>
              </w:rPr>
            </w:pPr>
            <w:r w:rsidDel="00000000" w:rsidR="00000000" w:rsidRPr="00000000">
              <w:rPr>
                <w:rFonts w:ascii="Lato" w:cs="Lato" w:eastAsia="Lato" w:hAnsi="Lato"/>
                <w:b w:val="1"/>
                <w:bCs w:val="1"/>
                <w:rtl w:val="0"/>
              </w:rPr>
              <w:t xml:space="preserve">3. Connecting to Local Reporting</w:t>
            </w:r>
            <w:r w:rsidDel="00000000" w:rsidR="00000000" w:rsidRPr="00000000">
              <w:rPr>
                <w:rFonts w:ascii="Lato" w:cs="Lato" w:eastAsia="Lato" w:hAnsi="Lato"/>
                <w:rtl w:val="0"/>
              </w:rPr>
              <w:t xml:space="preserve">:  Engage students in a second article from </w:t>
            </w:r>
            <w:r w:rsidDel="00000000" w:rsidR="00000000" w:rsidRPr="00000000">
              <w:rPr>
                <w:rFonts w:ascii="Lato" w:cs="Lato" w:eastAsia="Lato" w:hAnsi="Lato"/>
                <w:i w:val="1"/>
                <w:iCs w:val="1"/>
                <w:rtl w:val="0"/>
              </w:rPr>
              <w:t xml:space="preserve">The Beacon: Kansas City</w:t>
            </w:r>
            <w:r w:rsidDel="00000000" w:rsidR="00000000" w:rsidRPr="00000000">
              <w:rPr>
                <w:rFonts w:ascii="Lato" w:cs="Lato" w:eastAsia="Lato" w:hAnsi="Lato"/>
                <w:rtl w:val="0"/>
              </w:rPr>
              <w:t xml:space="preserve"> titled </w:t>
            </w:r>
            <w:hyperlink r:id="rId17">
              <w:r w:rsidDel="00000000" w:rsidR="00000000" w:rsidRPr="00000000">
                <w:rPr>
                  <w:rFonts w:ascii="Lato" w:cs="Lato" w:eastAsia="Lato" w:hAnsi="Lato"/>
                  <w:color w:val="1155cc"/>
                  <w:u w:val="single"/>
                  <w:rtl w:val="0"/>
                </w:rPr>
                <w:t xml:space="preserve">“‘Trapped in a fiery kennel’: Lawsuit against Missouri Department of Corrections alleges extreme heat at one prison is a constitutional violation”</w:t>
              </w:r>
            </w:hyperlink>
            <w:r w:rsidDel="00000000" w:rsidR="00000000" w:rsidRPr="00000000">
              <w:rPr>
                <w:rFonts w:ascii="Lato" w:cs="Lato" w:eastAsia="Lato" w:hAnsi="Lato"/>
                <w:rtl w:val="0"/>
              </w:rPr>
              <w:t xml:space="preserve"> by Meg Cunningham. This piece reported that temperatures in solitary confinement at Algoa Correctional Center had reached 111 degrees—conditions that are inhumane by any standard. After reading, ask students to identify key details from the story. Then, engage students in the following questions:</w:t>
            </w:r>
          </w:p>
          <w:p w:rsidR="00000000" w:rsidDel="00000000" w:rsidP="00000000" w:rsidRDefault="00000000" w:rsidRPr="00000000" w14:paraId="00000061">
            <w:pPr>
              <w:widowControl w:val="0"/>
              <w:numPr>
                <w:ilvl w:val="0"/>
                <w:numId w:val="10"/>
              </w:numPr>
              <w:spacing w:line="276" w:lineRule="auto"/>
              <w:ind w:left="1440" w:hanging="360"/>
              <w:rPr>
                <w:rFonts w:ascii="Lato" w:cs="Lato" w:eastAsia="Lato" w:hAnsi="Lato"/>
                <w:u w:val="none"/>
              </w:rPr>
            </w:pPr>
            <w:r w:rsidDel="00000000" w:rsidR="00000000" w:rsidRPr="00000000">
              <w:rPr>
                <w:rFonts w:ascii="Lato" w:cs="Lato" w:eastAsia="Lato" w:hAnsi="Lato"/>
                <w:rtl w:val="0"/>
              </w:rPr>
              <w:t xml:space="preserve">Does this story connect to anything you've seen or experienced?</w:t>
            </w:r>
          </w:p>
          <w:p w:rsidR="00000000" w:rsidDel="00000000" w:rsidP="00000000" w:rsidRDefault="00000000" w:rsidRPr="00000000" w14:paraId="00000062">
            <w:pPr>
              <w:widowControl w:val="0"/>
              <w:numPr>
                <w:ilvl w:val="0"/>
                <w:numId w:val="10"/>
              </w:numPr>
              <w:spacing w:after="0" w:afterAutospacing="0" w:line="276" w:lineRule="auto"/>
              <w:ind w:left="1440" w:hanging="360"/>
              <w:rPr>
                <w:rFonts w:ascii="Lato" w:cs="Lato" w:eastAsia="Lato" w:hAnsi="Lato"/>
              </w:rPr>
            </w:pPr>
            <w:r w:rsidDel="00000000" w:rsidR="00000000" w:rsidRPr="00000000">
              <w:rPr>
                <w:rFonts w:ascii="Lato" w:cs="Lato" w:eastAsia="Lato" w:hAnsi="Lato"/>
                <w:rtl w:val="0"/>
              </w:rPr>
              <w:t xml:space="preserve">Why is this happening? Who’s responsible? Why don’t more people know?</w:t>
            </w:r>
          </w:p>
          <w:p w:rsidR="00000000" w:rsidDel="00000000" w:rsidP="00000000" w:rsidRDefault="00000000" w:rsidRPr="00000000" w14:paraId="00000063">
            <w:pPr>
              <w:numPr>
                <w:ilvl w:val="0"/>
                <w:numId w:val="10"/>
              </w:numPr>
              <w:spacing w:after="240" w:before="0" w:beforeAutospacing="0" w:line="276" w:lineRule="auto"/>
              <w:ind w:left="1440" w:hanging="360"/>
              <w:rPr>
                <w:rFonts w:ascii="Lato" w:cs="Lato" w:eastAsia="Lato" w:hAnsi="Lato"/>
              </w:rPr>
            </w:pPr>
            <w:r w:rsidDel="00000000" w:rsidR="00000000" w:rsidRPr="00000000">
              <w:rPr>
                <w:rFonts w:ascii="Lato" w:cs="Lato" w:eastAsia="Lato" w:hAnsi="Lato"/>
                <w:rtl w:val="0"/>
              </w:rPr>
              <w:t xml:space="preserve">What can people—what can we—do about this?</w:t>
            </w:r>
          </w:p>
          <w:p w:rsidR="00000000" w:rsidDel="00000000" w:rsidP="00000000" w:rsidRDefault="00000000" w:rsidRPr="00000000" w14:paraId="00000064">
            <w:pPr>
              <w:widowControl w:val="0"/>
              <w:spacing w:line="276" w:lineRule="auto"/>
              <w:ind w:left="720" w:firstLine="0"/>
              <w:rPr>
                <w:rFonts w:ascii="Lato" w:cs="Lato" w:eastAsia="Lato" w:hAnsi="Lato"/>
              </w:rPr>
            </w:pPr>
            <w:r w:rsidDel="00000000" w:rsidR="00000000" w:rsidRPr="00000000">
              <w:rPr>
                <w:rFonts w:ascii="Lato" w:cs="Lato" w:eastAsia="Lato" w:hAnsi="Lato"/>
                <w:b w:val="1"/>
                <w:bCs w:val="1"/>
                <w:rtl w:val="0"/>
              </w:rPr>
              <w:t xml:space="preserve">4. Engage students</w:t>
            </w:r>
            <w:r w:rsidDel="00000000" w:rsidR="00000000" w:rsidRPr="00000000">
              <w:rPr>
                <w:rFonts w:ascii="Lato" w:cs="Lato" w:eastAsia="Lato" w:hAnsi="Lato"/>
                <w:rtl w:val="0"/>
              </w:rPr>
              <w:t xml:space="preserve"> in a discussion connecting the two articles. Ask them to think more about what they think should be done about these issues, and who might be able to help. Then, introduce students to the video,</w:t>
            </w:r>
            <w:hyperlink r:id="rId18">
              <w:r w:rsidDel="00000000" w:rsidR="00000000" w:rsidRPr="00000000">
                <w:rPr>
                  <w:rFonts w:ascii="Lato" w:cs="Lato" w:eastAsia="Lato" w:hAnsi="Lato"/>
                  <w:color w:val="1155cc"/>
                  <w:u w:val="single"/>
                  <w:rtl w:val="0"/>
                </w:rPr>
                <w:t xml:space="preserve"> “Renters Are in Revolt. This Tenant Union Plans To Get Them Organized”</w:t>
              </w:r>
            </w:hyperlink>
            <w:r w:rsidDel="00000000" w:rsidR="00000000" w:rsidRPr="00000000">
              <w:rPr>
                <w:rFonts w:ascii="Lato" w:cs="Lato" w:eastAsia="Lato" w:hAnsi="Lato"/>
                <w:rtl w:val="0"/>
              </w:rPr>
              <w:t xml:space="preserve"> by Isabel Evans, Marley Cogan, and Charlotte Alter for </w:t>
            </w:r>
            <w:r w:rsidDel="00000000" w:rsidR="00000000" w:rsidRPr="00000000">
              <w:rPr>
                <w:rFonts w:ascii="Lato" w:cs="Lato" w:eastAsia="Lato" w:hAnsi="Lato"/>
                <w:i w:val="1"/>
                <w:iCs w:val="1"/>
                <w:rtl w:val="0"/>
              </w:rPr>
              <w:t xml:space="preserve">Time</w:t>
            </w:r>
            <w:r w:rsidDel="00000000" w:rsidR="00000000" w:rsidRPr="00000000">
              <w:rPr>
                <w:rFonts w:ascii="Lato" w:cs="Lato" w:eastAsia="Lato" w:hAnsi="Lato"/>
                <w:rtl w:val="0"/>
              </w:rPr>
              <w:t xml:space="preserve">. Engage students in a discussion about what they learned from the organizer in the film that could be applied to raising awareness about injustices facing prisoners in Pennsylvania and their communities.</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5">
            <w:pPr>
              <w:pageBreakBefore w:val="0"/>
              <w:widowControl w:val="0"/>
              <w:spacing w:line="276" w:lineRule="auto"/>
              <w:jc w:val="center"/>
              <w:rPr>
                <w:rFonts w:ascii="Lato" w:cs="Lato" w:eastAsia="Lato" w:hAnsi="Lato"/>
                <w:sz w:val="24"/>
                <w:szCs w:val="24"/>
              </w:rPr>
            </w:pPr>
            <w:r w:rsidDel="00000000" w:rsidR="00000000" w:rsidRPr="00000000">
              <w:rPr>
                <w:rFonts w:ascii="Lato" w:cs="Lato" w:eastAsia="Lato" w:hAnsi="Lato"/>
                <w:b w:val="1"/>
                <w:bCs w:val="1"/>
                <w:sz w:val="24"/>
                <w:szCs w:val="24"/>
                <w:rtl w:val="0"/>
              </w:rPr>
              <w:t xml:space="preserve">Performance Task(s)</w:t>
            </w:r>
            <w:r w:rsidDel="00000000" w:rsidR="00000000" w:rsidRPr="00000000">
              <w:rPr>
                <w:rtl w:val="0"/>
              </w:rPr>
            </w:r>
          </w:p>
        </w:tc>
      </w:tr>
      <w:tr>
        <w:trPr>
          <w:cantSplit w:val="0"/>
          <w:trHeight w:val="2577.9707031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spacing w:after="240" w:before="240" w:line="276" w:lineRule="auto"/>
              <w:rPr>
                <w:rFonts w:ascii="Lato" w:cs="Lato" w:eastAsia="Lato" w:hAnsi="Lato"/>
              </w:rPr>
            </w:pPr>
            <w:r w:rsidDel="00000000" w:rsidR="00000000" w:rsidRPr="00000000">
              <w:rPr>
                <w:rFonts w:ascii="Lato" w:cs="Lato" w:eastAsia="Lato" w:hAnsi="Lato"/>
                <w:rtl w:val="0"/>
              </w:rPr>
              <w:t xml:space="preserve">For the final piece of this lesson, students create social media posts to raise awareness about deaths in custody and the lack of accountability from prison systems. Posts should reflect information explored throughout the unit and have a clear audience. </w:t>
            </w:r>
          </w:p>
          <w:p w:rsidR="00000000" w:rsidDel="00000000" w:rsidP="00000000" w:rsidRDefault="00000000" w:rsidRPr="00000000" w14:paraId="00000068">
            <w:pPr>
              <w:spacing w:after="240" w:before="240" w:line="276" w:lineRule="auto"/>
              <w:rPr>
                <w:rFonts w:ascii="Lato" w:cs="Lato" w:eastAsia="Lato" w:hAnsi="Lato"/>
                <w:color w:val="444746"/>
                <w:sz w:val="21"/>
                <w:szCs w:val="21"/>
                <w:highlight w:val="white"/>
              </w:rPr>
            </w:pPr>
            <w:r w:rsidDel="00000000" w:rsidR="00000000" w:rsidRPr="00000000">
              <w:rPr>
                <w:rFonts w:ascii="Lato" w:cs="Lato" w:eastAsia="Lato" w:hAnsi="Lato"/>
                <w:rtl w:val="0"/>
              </w:rPr>
              <w:t xml:space="preserve">Students also write short reflections documenting how they related to the reporting explored in the unit and what they think should be done about the issue they explored.</w:t>
            </w:r>
            <w:r w:rsidDel="00000000" w:rsidR="00000000" w:rsidRPr="00000000">
              <w:rPr>
                <w:rtl w:val="0"/>
              </w:rPr>
            </w:r>
          </w:p>
        </w:tc>
      </w:tr>
      <w:tr>
        <w:trPr>
          <w:cantSplit w:val="0"/>
          <w:trHeight w:val="361.2"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9">
            <w:pPr>
              <w:widowControl w:val="0"/>
              <w:spacing w:line="276" w:lineRule="auto"/>
              <w:jc w:val="center"/>
              <w:rPr>
                <w:rFonts w:ascii="Lato" w:cs="Lato" w:eastAsia="Lato" w:hAnsi="Lato"/>
                <w:b w:val="1"/>
                <w:bCs w:val="1"/>
                <w:sz w:val="24"/>
                <w:szCs w:val="24"/>
              </w:rPr>
            </w:pPr>
            <w:r w:rsidDel="00000000" w:rsidR="00000000" w:rsidRPr="00000000">
              <w:rPr>
                <w:rFonts w:ascii="Lato" w:cs="Lato" w:eastAsia="Lato" w:hAnsi="Lato"/>
                <w:b w:val="1"/>
                <w:bCs w:val="1"/>
                <w:sz w:val="24"/>
                <w:szCs w:val="24"/>
                <w:rtl w:val="0"/>
              </w:rPr>
              <w:t xml:space="preserve">Assessment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A">
            <w:pPr>
              <w:pageBreakBefore w:val="0"/>
              <w:widowControl w:val="0"/>
              <w:spacing w:line="276" w:lineRule="auto"/>
              <w:rPr>
                <w:rFonts w:ascii="Lato" w:cs="Lato" w:eastAsia="Lato" w:hAnsi="Lato"/>
              </w:rPr>
            </w:pPr>
            <w:r w:rsidDel="00000000" w:rsidR="00000000" w:rsidRPr="00000000">
              <w:rPr>
                <w:rFonts w:ascii="Lato" w:cs="Lato" w:eastAsia="Lato" w:hAnsi="Lato"/>
                <w:rtl w:val="0"/>
              </w:rPr>
              <w:br w:type="textWrapping"/>
              <w:t xml:space="preserve">Students compose a narrative in which they address specific requested components from the teacher.</w:t>
            </w:r>
          </w:p>
        </w:tc>
      </w:tr>
    </w:tbl>
    <w:p w:rsidR="00000000" w:rsidDel="00000000" w:rsidP="00000000" w:rsidRDefault="00000000" w:rsidRPr="00000000" w14:paraId="0000006B">
      <w:pPr>
        <w:rPr>
          <w:rFonts w:ascii="Lato" w:cs="Lato" w:eastAsia="Lato" w:hAnsi="Lato"/>
        </w:rPr>
      </w:pPr>
      <w:r w:rsidDel="00000000" w:rsidR="00000000" w:rsidRPr="00000000">
        <w:rPr>
          <w:rtl w:val="0"/>
        </w:rPr>
      </w:r>
    </w:p>
    <w:sectPr>
      <w:headerReference r:id="rId19" w:type="default"/>
      <w:footerReference r:id="rId20" w:type="default"/>
      <w:pgSz w:h="15840" w:w="12240" w:orient="portrait"/>
      <w:pgMar w:bottom="1440" w:top="144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La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va Mono">
    <w:embedRegular w:fontKey="{00000000-0000-0000-0000-000000000000}" r:id="rId5"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E">
    <w:pPr>
      <w:jc w:val="right"/>
      <w:rPr>
        <w:rFonts w:ascii="Lato" w:cs="Lato" w:eastAsia="Lato" w:hAnsi="Lato"/>
      </w:rPr>
    </w:pPr>
    <w:r w:rsidDel="00000000" w:rsidR="00000000" w:rsidRPr="00000000">
      <w:rPr>
        <w:rFonts w:ascii="Lato" w:cs="Lato" w:eastAsia="Lato" w:hAnsi="Lato"/>
      </w:rPr>
      <w:fldChar w:fldCharType="begin"/>
      <w:instrText xml:space="preserve">PAGE</w:instrText>
      <w:fldChar w:fldCharType="separate"/>
      <w:fldChar w:fldCharType="end"/>
    </w:r>
    <w:r w:rsidDel="00000000" w:rsidR="00000000" w:rsidRPr="00000000">
      <w:rPr>
        <w:rFonts w:ascii="Lato" w:cs="Lato" w:eastAsia="Lato" w:hAnsi="Lato"/>
        <w:rtl w:val="0"/>
      </w:rPr>
      <w:t xml:space="preserve"> of 6</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6C">
    <w:pPr>
      <w:spacing w:line="276" w:lineRule="auto"/>
      <w:rPr>
        <w:rFonts w:ascii="Lato" w:cs="Lato" w:eastAsia="Lato" w:hAnsi="Lato"/>
        <w:b w:val="1"/>
        <w:bCs w:val="1"/>
        <w:color w:val="666666"/>
      </w:rPr>
    </w:pPr>
    <w:r w:rsidDel="00000000" w:rsidR="00000000" w:rsidRPr="00000000">
      <w:rPr>
        <w:rFonts w:ascii="Lato" w:cs="Lato" w:eastAsia="Lato" w:hAnsi="Lato"/>
        <w:b w:val="1"/>
        <w:bCs w:val="1"/>
        <w:color w:val="666666"/>
        <w:rtl w:val="0"/>
      </w:rPr>
      <w:t xml:space="preserve">We Know These Stories: Teaching Investigative Journalism and Incarceration</w:t>
    </w:r>
    <w:r w:rsidDel="00000000" w:rsidR="00000000" w:rsidRPr="00000000">
      <w:drawing>
        <wp:anchor allowOverlap="1" behindDoc="1" distB="114300" distT="114300" distL="114300" distR="114300" hidden="0" layoutInCell="1" locked="0" relativeHeight="0" simplePos="0">
          <wp:simplePos x="0" y="0"/>
          <wp:positionH relativeFrom="column">
            <wp:posOffset>5267325</wp:posOffset>
          </wp:positionH>
          <wp:positionV relativeFrom="paragraph">
            <wp:posOffset>-114299</wp:posOffset>
          </wp:positionV>
          <wp:extent cx="1833563" cy="238790"/>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33563" cy="238790"/>
                  </a:xfrm>
                  <a:prstGeom prst="rect"/>
                  <a:ln/>
                </pic:spPr>
              </pic:pic>
            </a:graphicData>
          </a:graphic>
        </wp:anchor>
      </w:drawing>
    </w:r>
  </w:p>
  <w:p w:rsidR="00000000" w:rsidDel="00000000" w:rsidP="00000000" w:rsidRDefault="00000000" w:rsidRPr="00000000" w14:paraId="0000006D">
    <w:pPr>
      <w:spacing w:after="200" w:line="276" w:lineRule="auto"/>
      <w:rPr>
        <w:rFonts w:ascii="Lato" w:cs="Lato" w:eastAsia="Lato" w:hAnsi="Lato"/>
        <w:color w:val="666666"/>
      </w:rPr>
    </w:pPr>
    <w:r w:rsidDel="00000000" w:rsidR="00000000" w:rsidRPr="00000000">
      <w:rPr>
        <w:rFonts w:ascii="Lato" w:cs="Lato" w:eastAsia="Lato" w:hAnsi="Lato"/>
        <w:color w:val="666666"/>
        <w:rtl w:val="0"/>
      </w:rPr>
      <w:t xml:space="preserve">Lesson by Karen Sojourner, a Spring  2025 Pulitzer Center Teacher Fellow</w:t>
    </w:r>
    <w:r w:rsidDel="00000000" w:rsidR="00000000" w:rsidRPr="00000000">
      <w:pict>
        <v:rect style="width:0.0pt;height:1.5pt" o:hr="t" o:hrstd="t" o:hralign="center" fillcolor="#A0A0A0" stroked="f"/>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Georgia" w:cs="Georgia" w:eastAsia="Georgia" w:hAnsi="Georgia"/>
        <w:sz w:val="22"/>
        <w:szCs w:val="22"/>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line="240" w:lineRule="auto"/>
      <w:jc w:val="center"/>
    </w:pPr>
    <w:rPr>
      <w:rFonts w:ascii="Lato" w:cs="Lato" w:eastAsia="Lato" w:hAnsi="Lato"/>
      <w:sz w:val="26"/>
      <w:szCs w:val="26"/>
      <w:u w:val="single"/>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line="240" w:lineRule="auto"/>
      <w:jc w:val="center"/>
    </w:pPr>
    <w:rPr>
      <w:rFonts w:ascii="Lato" w:cs="Lato" w:eastAsia="Lato" w:hAnsi="Lato"/>
      <w:sz w:val="28"/>
      <w:szCs w:val="28"/>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pulitzercenter.org/projects/uncovering-deaths-pennsylvania-jails" TargetMode="External"/><Relationship Id="rId10" Type="http://schemas.openxmlformats.org/officeDocument/2006/relationships/hyperlink" Target="https://pulitzercenter.org/stories/deaths-pa-jails-are-undercounted-our-investigation-found-dozens-hidden-cases" TargetMode="External"/><Relationship Id="rId13" Type="http://schemas.openxmlformats.org/officeDocument/2006/relationships/hyperlink" Target="https://pulitzercenter.org/projects/uncovering-deaths-pennsylvania-jails" TargetMode="External"/><Relationship Id="rId12" Type="http://schemas.openxmlformats.org/officeDocument/2006/relationships/hyperlink" Target="https://pulitzercenter.org/stories/renters-are-revolt-tenant-union-plans-get-them-organized"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thebeaconnews.org/stories/2025/05/12/missouri-algoa-prison-heat-class-action-lawsuit-summertime/" TargetMode="External"/><Relationship Id="rId15" Type="http://schemas.openxmlformats.org/officeDocument/2006/relationships/hyperlink" Target="https://pulitzercenter.org/stories/deaths-pa-jails-are-undercounted-our-investigation-found-dozens-hidden-cases" TargetMode="External"/><Relationship Id="rId14" Type="http://schemas.openxmlformats.org/officeDocument/2006/relationships/hyperlink" Target="https://www.youtube.com/watch?v=euys8ZhP9qU" TargetMode="External"/><Relationship Id="rId17" Type="http://schemas.openxmlformats.org/officeDocument/2006/relationships/hyperlink" Target="https://thebeaconnews.org/stories/2025/05/12/missouri-algoa-prison-heat-class-action-lawsuit-summertime/" TargetMode="External"/><Relationship Id="rId16" Type="http://schemas.openxmlformats.org/officeDocument/2006/relationships/hyperlink" Target="https://pulitzercenter.org/stories/deaths-pa-jails-are-undercounted-our-investigation-found-dozens-hidden-cases"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hyperlink" Target="https://pulitzercenter.org/stories/deaths-pa-jails-are-undercounted-our-investigation-found-dozens-hidden-cases" TargetMode="External"/><Relationship Id="rId18" Type="http://schemas.openxmlformats.org/officeDocument/2006/relationships/hyperlink" Target="https://pulitzercenter.org/stories/renters-are-revolt-tenant-union-plans-get-them-organized" TargetMode="External"/><Relationship Id="rId7" Type="http://schemas.openxmlformats.org/officeDocument/2006/relationships/hyperlink" Target="https://pulitzercenter.org/projects/uncovering-deaths-pennsylvania-jails" TargetMode="External"/><Relationship Id="rId8" Type="http://schemas.openxmlformats.org/officeDocument/2006/relationships/hyperlink" Target="https://pulitzercenter.org/stories/renters-are-revolt-tenant-union-plans-get-them-organized"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Lato-regular.ttf"/><Relationship Id="rId2" Type="http://schemas.openxmlformats.org/officeDocument/2006/relationships/font" Target="fonts/Lato-bold.ttf"/><Relationship Id="rId3" Type="http://schemas.openxmlformats.org/officeDocument/2006/relationships/font" Target="fonts/Lato-italic.ttf"/><Relationship Id="rId4" Type="http://schemas.openxmlformats.org/officeDocument/2006/relationships/font" Target="fonts/Lato-boldItalic.ttf"/><Relationship Id="rId5" Type="http://schemas.openxmlformats.org/officeDocument/2006/relationships/font" Target="fonts/NovaMono-regular.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