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Cabin" w:cs="Cabin" w:eastAsia="Cabin" w:hAnsi="Cabin"/>
          <w:sz w:val="24"/>
          <w:szCs w:val="24"/>
        </w:rPr>
      </w:pPr>
      <w:r w:rsidDel="00000000" w:rsidR="00000000" w:rsidRPr="00000000">
        <w:rPr>
          <w:rFonts w:ascii="Cabin" w:cs="Cabin" w:eastAsia="Cabin" w:hAnsi="Cabin"/>
          <w:sz w:val="24"/>
          <w:szCs w:val="24"/>
          <w:rtl w:val="0"/>
        </w:rPr>
        <w:t xml:space="preserve">Mx. Jihan</w:t>
        <w:tab/>
        <w:tab/>
        <w:tab/>
        <w:tab/>
        <w:tab/>
        <w:tab/>
      </w:r>
      <w:r w:rsidDel="00000000" w:rsidR="00000000" w:rsidRPr="00000000">
        <w:rPr>
          <w:rFonts w:ascii="Cabin" w:cs="Cabin" w:eastAsia="Cabin" w:hAnsi="Cabin"/>
          <w:b w:val="1"/>
          <w:bCs w:val="1"/>
          <w:sz w:val="24"/>
          <w:szCs w:val="24"/>
          <w:rtl w:val="0"/>
        </w:rPr>
        <w:t xml:space="preserve">Reflection</w:t>
      </w:r>
      <w:r w:rsidDel="00000000" w:rsidR="00000000" w:rsidRPr="00000000">
        <w:rPr>
          <w:rFonts w:ascii="Cabin" w:cs="Cabin" w:eastAsia="Cabin" w:hAnsi="Cabin"/>
          <w:sz w:val="24"/>
          <w:szCs w:val="24"/>
          <w:rtl w:val="0"/>
        </w:rPr>
        <w:tab/>
        <w:tab/>
        <w:tab/>
        <w:tab/>
        <w:t xml:space="preserve">Name: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Cabin" w:cs="Cabin" w:eastAsia="Cabin" w:hAnsi="Cabi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Cabin" w:cs="Cabin" w:eastAsia="Cabin" w:hAnsi="Cabin"/>
          <w:sz w:val="24"/>
          <w:szCs w:val="24"/>
        </w:rPr>
      </w:pPr>
      <w:r w:rsidDel="00000000" w:rsidR="00000000" w:rsidRPr="00000000">
        <w:rPr>
          <w:rFonts w:ascii="Cabin" w:cs="Cabin" w:eastAsia="Cabin" w:hAnsi="Cabin"/>
          <w:b w:val="1"/>
          <w:bCs w:val="1"/>
          <w:sz w:val="24"/>
          <w:szCs w:val="24"/>
          <w:rtl w:val="0"/>
        </w:rPr>
        <w:t xml:space="preserve">Directions:</w:t>
      </w:r>
      <w:r w:rsidDel="00000000" w:rsidR="00000000" w:rsidRPr="00000000">
        <w:rPr>
          <w:rFonts w:ascii="Cabin" w:cs="Cabin" w:eastAsia="Cabin" w:hAnsi="Cabin"/>
          <w:sz w:val="24"/>
          <w:szCs w:val="24"/>
          <w:rtl w:val="0"/>
        </w:rPr>
        <w:t xml:space="preserve"> Now that you have read the articles and discussed the topics with your classmates, respond to the prompt below in your own words.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Cabin" w:cs="Cabin" w:eastAsia="Cabin" w:hAnsi="Cabi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Cabin" w:cs="Cabin" w:eastAsia="Cabin" w:hAnsi="Cabin"/>
          <w:sz w:val="24"/>
          <w:szCs w:val="24"/>
        </w:rPr>
      </w:pPr>
      <w:r w:rsidDel="00000000" w:rsidR="00000000" w:rsidRPr="00000000">
        <w:rPr>
          <w:rFonts w:ascii="Cabin" w:cs="Cabin" w:eastAsia="Cabin" w:hAnsi="Cabin"/>
          <w:b w:val="1"/>
          <w:bCs w:val="1"/>
          <w:sz w:val="24"/>
          <w:szCs w:val="24"/>
          <w:rtl w:val="0"/>
        </w:rPr>
        <w:t xml:space="preserve">Prompt: </w:t>
      </w:r>
      <w:r w:rsidDel="00000000" w:rsidR="00000000" w:rsidRPr="00000000">
        <w:rPr>
          <w:rFonts w:ascii="Cabin" w:cs="Cabin" w:eastAsia="Cabin" w:hAnsi="Cabin"/>
          <w:sz w:val="24"/>
          <w:szCs w:val="24"/>
          <w:rtl w:val="0"/>
        </w:rPr>
        <w:t xml:space="preserve">In a 2-3 paragraph reflection, respond to at least 1 of the Essential Question and at least 1 Inquiry Question from Day 1. Make sure to cite evidence from at least 2 documents to support your position, as well as bringing in information from the whole-class discussions with classmates and the journalist.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720" w:firstLine="0"/>
        <w:rPr>
          <w:rFonts w:ascii="Cabin" w:cs="Cabin" w:eastAsia="Cabin" w:hAnsi="Cabi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720" w:firstLine="0"/>
        <w:rPr>
          <w:rFonts w:ascii="Cabin" w:cs="Cabin" w:eastAsia="Cabin" w:hAnsi="Cabin"/>
          <w:sz w:val="24"/>
          <w:szCs w:val="24"/>
        </w:rPr>
      </w:pPr>
      <w:r w:rsidDel="00000000" w:rsidR="00000000" w:rsidRPr="00000000">
        <w:rPr>
          <w:rFonts w:ascii="Cabin" w:cs="Cabin" w:eastAsia="Cabin" w:hAnsi="Cabin"/>
          <w:sz w:val="24"/>
          <w:szCs w:val="24"/>
          <w:rtl w:val="0"/>
        </w:rPr>
        <w:t xml:space="preserve">Essential Questions: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40" w:lineRule="auto"/>
        <w:ind w:left="1440" w:hanging="360"/>
        <w:rPr>
          <w:rFonts w:ascii="Cabin" w:cs="Cabin" w:eastAsia="Cabin" w:hAnsi="Cabin"/>
          <w:sz w:val="24"/>
          <w:szCs w:val="24"/>
        </w:rPr>
      </w:pPr>
      <w:r w:rsidDel="00000000" w:rsidR="00000000" w:rsidRPr="00000000">
        <w:rPr>
          <w:rFonts w:ascii="Cabin" w:cs="Cabin" w:eastAsia="Cabin" w:hAnsi="Cabin"/>
          <w:sz w:val="24"/>
          <w:szCs w:val="24"/>
          <w:rtl w:val="0"/>
        </w:rPr>
        <w:t xml:space="preserve">How does connecting with others impact and change our understanding of ourselves and the world?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240" w:lineRule="auto"/>
        <w:ind w:left="1440" w:hanging="360"/>
        <w:rPr>
          <w:rFonts w:ascii="Cabin" w:cs="Cabin" w:eastAsia="Cabin" w:hAnsi="Cabin"/>
          <w:sz w:val="24"/>
          <w:szCs w:val="24"/>
        </w:rPr>
      </w:pPr>
      <w:r w:rsidDel="00000000" w:rsidR="00000000" w:rsidRPr="00000000">
        <w:rPr>
          <w:rFonts w:ascii="Cabin" w:cs="Cabin" w:eastAsia="Cabin" w:hAnsi="Cabin"/>
          <w:sz w:val="24"/>
          <w:szCs w:val="24"/>
          <w:rtl w:val="0"/>
        </w:rPr>
        <w:t xml:space="preserve">How are different aspects of society handling the impacts of poverty in Illinois (eg, housing, jobs, food deserts, childcare, impact of incarceration, and local politicians)?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240" w:lineRule="auto"/>
        <w:ind w:left="1440" w:hanging="360"/>
        <w:rPr>
          <w:rFonts w:ascii="Cabin" w:cs="Cabin" w:eastAsia="Cabin" w:hAnsi="Cabin"/>
          <w:sz w:val="24"/>
          <w:szCs w:val="24"/>
        </w:rPr>
      </w:pPr>
      <w:r w:rsidDel="00000000" w:rsidR="00000000" w:rsidRPr="00000000">
        <w:rPr>
          <w:rFonts w:ascii="Cabin" w:cs="Cabin" w:eastAsia="Cabin" w:hAnsi="Cabin"/>
          <w:sz w:val="24"/>
          <w:szCs w:val="24"/>
          <w:rtl w:val="0"/>
        </w:rPr>
        <w:t xml:space="preserve">What role does the media, particularly local media, play in our understanding of others and ourselves?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720" w:firstLine="0"/>
        <w:rPr>
          <w:rFonts w:ascii="Cabin" w:cs="Cabin" w:eastAsia="Cabin" w:hAnsi="Cabi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720" w:firstLine="0"/>
        <w:rPr>
          <w:rFonts w:ascii="Cabin" w:cs="Cabin" w:eastAsia="Cabin" w:hAnsi="Cabin"/>
          <w:sz w:val="24"/>
          <w:szCs w:val="24"/>
        </w:rPr>
      </w:pPr>
      <w:r w:rsidDel="00000000" w:rsidR="00000000" w:rsidRPr="00000000">
        <w:rPr>
          <w:rFonts w:ascii="Cabin" w:cs="Cabin" w:eastAsia="Cabin" w:hAnsi="Cabin"/>
          <w:sz w:val="24"/>
          <w:szCs w:val="24"/>
          <w:rtl w:val="0"/>
        </w:rPr>
        <w:t xml:space="preserve">Inquiry Question you will address:</w:t>
      </w:r>
    </w:p>
    <w:p w:rsidR="00000000" w:rsidDel="00000000" w:rsidP="00000000" w:rsidRDefault="00000000" w:rsidRPr="00000000" w14:paraId="0000000D">
      <w:pPr>
        <w:rPr>
          <w:rFonts w:ascii="Cabin" w:cs="Cabin" w:eastAsia="Cabin" w:hAnsi="Cabi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720" w:firstLine="0"/>
        <w:rPr>
          <w:rFonts w:ascii="Cabin" w:cs="Cabin" w:eastAsia="Cabin" w:hAnsi="Cabi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bi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spacing w:line="276" w:lineRule="auto"/>
      <w:rPr/>
    </w:pPr>
    <w:r w:rsidDel="00000000" w:rsidR="00000000" w:rsidRPr="00000000">
      <w:rPr>
        <w:rFonts w:ascii="Lato" w:cs="Lato" w:eastAsia="Lato" w:hAnsi="Lato"/>
        <w:rtl w:val="0"/>
      </w:rPr>
      <w:t xml:space="preserve">Bold Promises to End Poverty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5129213</wp:posOffset>
          </wp:positionH>
          <wp:positionV relativeFrom="paragraph">
            <wp:posOffset>-85724</wp:posOffset>
          </wp:positionV>
          <wp:extent cx="1624013" cy="20842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24013" cy="20842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spacing w:after="200" w:line="276" w:lineRule="auto"/>
      <w:rPr/>
    </w:pPr>
    <w:r w:rsidDel="00000000" w:rsidR="00000000" w:rsidRPr="00000000">
      <w:rPr>
        <w:rFonts w:ascii="Lato" w:cs="Lato" w:eastAsia="Lato" w:hAnsi="Lato"/>
        <w:color w:val="666666"/>
        <w:rtl w:val="0"/>
      </w:rPr>
      <w:t xml:space="preserve">Materials by Rivanna Jihan, part of the 2025 Spring Pulitzer Center Teacher Fellowship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bin-regular.ttf"/><Relationship Id="rId2" Type="http://schemas.openxmlformats.org/officeDocument/2006/relationships/font" Target="fonts/Cabin-bold.ttf"/><Relationship Id="rId3" Type="http://schemas.openxmlformats.org/officeDocument/2006/relationships/font" Target="fonts/Cabin-italic.ttf"/><Relationship Id="rId4" Type="http://schemas.openxmlformats.org/officeDocument/2006/relationships/font" Target="fonts/Cabin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