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spacing w:line="240" w:lineRule="auto"/>
        <w:rPr/>
      </w:pPr>
      <w:bookmarkStart w:colFirst="0" w:colLast="0" w:name="_g515pnxpgkbz" w:id="0"/>
      <w:bookmarkEnd w:id="0"/>
      <w:r w:rsidDel="00000000" w:rsidR="00000000" w:rsidRPr="00000000">
        <w:rPr>
          <w:rtl w:val="0"/>
        </w:rPr>
        <w:t xml:space="preserve">Lesson Overview</w:t>
      </w:r>
      <w:r w:rsidDel="00000000" w:rsidR="00000000" w:rsidRPr="00000000">
        <w:rPr>
          <w:rtl w:val="0"/>
        </w:rPr>
      </w:r>
    </w:p>
    <w:p w:rsidR="00000000" w:rsidDel="00000000" w:rsidP="00000000" w:rsidRDefault="00000000" w:rsidRPr="00000000" w14:paraId="00000002">
      <w:pPr>
        <w:pageBreakBefore w:val="0"/>
        <w:spacing w:line="240" w:lineRule="auto"/>
        <w:jc w:val="left"/>
        <w:rPr>
          <w:rFonts w:ascii="Lato" w:cs="Lato" w:eastAsia="Lato" w:hAnsi="Lato"/>
        </w:rPr>
      </w:pPr>
      <w:r w:rsidDel="00000000" w:rsidR="00000000" w:rsidRPr="00000000">
        <w:rPr>
          <w:rtl w:val="0"/>
        </w:rPr>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960"/>
        <w:tblGridChange w:id="0">
          <w:tblGrid>
            <w:gridCol w:w="3825"/>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How many days are needed to teach this lesson?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spacing w:line="276" w:lineRule="auto"/>
              <w:rPr>
                <w:rFonts w:ascii="Lato" w:cs="Lato" w:eastAsia="Lato" w:hAnsi="Lato"/>
              </w:rPr>
            </w:pPr>
            <w:r w:rsidDel="00000000" w:rsidR="00000000" w:rsidRPr="00000000">
              <w:rPr>
                <w:rFonts w:ascii="Lato" w:cs="Lato" w:eastAsia="Lato" w:hAnsi="Lato"/>
                <w:rtl w:val="0"/>
              </w:rPr>
              <w:t xml:space="preserve">three 90-minute sessions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spacing w:line="276" w:lineRule="auto"/>
              <w:rPr>
                <w:rFonts w:ascii="Lato" w:cs="Lato" w:eastAsia="Lato" w:hAnsi="Lato"/>
              </w:rPr>
            </w:pPr>
            <w:r w:rsidDel="00000000" w:rsidR="00000000" w:rsidRPr="00000000">
              <w:rPr>
                <w:rFonts w:ascii="Lato" w:cs="Lato" w:eastAsia="Lato" w:hAnsi="Lato"/>
                <w:rtl w:val="0"/>
              </w:rPr>
              <w:t xml:space="preserve">Grade Level(s)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76" w:lineRule="auto"/>
              <w:rPr>
                <w:rFonts w:ascii="Lato" w:cs="Lato" w:eastAsia="Lato" w:hAnsi="Lato"/>
              </w:rPr>
            </w:pPr>
            <w:r w:rsidDel="00000000" w:rsidR="00000000" w:rsidRPr="00000000">
              <w:rPr>
                <w:rFonts w:ascii="Lato" w:cs="Lato" w:eastAsia="Lato" w:hAnsi="Lato"/>
                <w:rtl w:val="0"/>
              </w:rPr>
              <w:t xml:space="preserve">10-12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spacing w:line="276" w:lineRule="auto"/>
              <w:rPr>
                <w:rFonts w:ascii="Lato" w:cs="Lato" w:eastAsia="Lato" w:hAnsi="Lato"/>
              </w:rPr>
            </w:pPr>
            <w:r w:rsidDel="00000000" w:rsidR="00000000" w:rsidRPr="00000000">
              <w:rPr>
                <w:rFonts w:ascii="Lato" w:cs="Lato" w:eastAsia="Lato" w:hAnsi="Lato"/>
                <w:rtl w:val="0"/>
              </w:rPr>
              <w:t xml:space="preserve">Subject(s)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spacing w:line="276" w:lineRule="auto"/>
              <w:rPr>
                <w:rFonts w:ascii="Lato" w:cs="Lato" w:eastAsia="Lato" w:hAnsi="Lato"/>
              </w:rPr>
            </w:pPr>
            <w:r w:rsidDel="00000000" w:rsidR="00000000" w:rsidRPr="00000000">
              <w:rPr>
                <w:rFonts w:ascii="Lato" w:cs="Lato" w:eastAsia="Lato" w:hAnsi="Lato"/>
                <w:rtl w:val="0"/>
              </w:rPr>
              <w:t xml:space="preserve">Vocal Justice and Creative Writing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Lesson Summary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spacing w:line="276" w:lineRule="auto"/>
              <w:rPr>
                <w:rFonts w:ascii="Lato" w:cs="Lato" w:eastAsia="Lato" w:hAnsi="Lato"/>
              </w:rPr>
            </w:pPr>
            <w:r w:rsidDel="00000000" w:rsidR="00000000" w:rsidRPr="00000000">
              <w:rPr>
                <w:rFonts w:ascii="Lato" w:cs="Lato" w:eastAsia="Lato" w:hAnsi="Lato"/>
                <w:rtl w:val="0"/>
              </w:rPr>
              <w:t xml:space="preserve">Students will analyze the work of photojournalist Anthony Vazquez, focusing on his ability to empathize with and humanize the stories of migrants and immigrants. Students will juxtapose Vazquez’s work with that of local journalists covering stories about our community. Finally, students will take action by telling counternarratives about our community through photojournalism.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Standards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line="276" w:lineRule="auto"/>
              <w:ind w:left="0" w:firstLine="0"/>
              <w:rPr>
                <w:rFonts w:ascii="Lato" w:cs="Lato" w:eastAsia="Lato" w:hAnsi="Lato"/>
              </w:rPr>
            </w:pPr>
            <w:r w:rsidDel="00000000" w:rsidR="00000000" w:rsidRPr="00000000">
              <w:rPr>
                <w:rFonts w:ascii="Lato" w:cs="Lato" w:eastAsia="Lato" w:hAnsi="Lato"/>
                <w:rtl w:val="0"/>
              </w:rPr>
              <w:t xml:space="preserve">Common Core Standards:</w:t>
            </w:r>
          </w:p>
          <w:p w:rsidR="00000000" w:rsidDel="00000000" w:rsidP="00000000" w:rsidRDefault="00000000" w:rsidRPr="00000000" w14:paraId="0000000D">
            <w:pPr>
              <w:spacing w:line="276" w:lineRule="auto"/>
              <w:ind w:left="0" w:firstLine="0"/>
              <w:rPr>
                <w:rFonts w:ascii="Lato" w:cs="Lato" w:eastAsia="Lato" w:hAnsi="Lato"/>
                <w:color w:val="373737"/>
              </w:rPr>
            </w:pPr>
            <w:hyperlink r:id="rId6">
              <w:r w:rsidDel="00000000" w:rsidR="00000000" w:rsidRPr="00000000">
                <w:rPr>
                  <w:rFonts w:ascii="Lato" w:cs="Lato" w:eastAsia="Lato" w:hAnsi="Lato"/>
                  <w:color w:val="373737"/>
                  <w:rtl w:val="0"/>
                </w:rPr>
                <w:t xml:space="preserve">CCSS.ELA-Literacy.RI.11-12.6</w:t>
              </w:r>
            </w:hyperlink>
            <w:r w:rsidDel="00000000" w:rsidR="00000000" w:rsidRPr="00000000">
              <w:rPr>
                <w:rtl w:val="0"/>
              </w:rPr>
            </w:r>
          </w:p>
          <w:p w:rsidR="00000000" w:rsidDel="00000000" w:rsidP="00000000" w:rsidRDefault="00000000" w:rsidRPr="00000000" w14:paraId="0000000E">
            <w:pPr>
              <w:spacing w:line="276" w:lineRule="auto"/>
              <w:ind w:left="0" w:firstLine="0"/>
              <w:rPr>
                <w:rFonts w:ascii="Lato" w:cs="Lato" w:eastAsia="Lato" w:hAnsi="Lato"/>
                <w:color w:val="202020"/>
              </w:rPr>
            </w:pPr>
            <w:r w:rsidDel="00000000" w:rsidR="00000000" w:rsidRPr="00000000">
              <w:rPr>
                <w:rFonts w:ascii="Lato" w:cs="Lato" w:eastAsia="Lato" w:hAnsi="Lato"/>
                <w:color w:val="202020"/>
                <w:rtl w:val="0"/>
              </w:rPr>
              <w:t xml:space="preserve">Determine an author's point of view or purpose in a text in which the rhetoric is particularly effective, analyzing how style and content contribute to the power, persuasiveness or beauty of the text.</w:t>
            </w:r>
          </w:p>
          <w:p w:rsidR="00000000" w:rsidDel="00000000" w:rsidP="00000000" w:rsidRDefault="00000000" w:rsidRPr="00000000" w14:paraId="0000000F">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10">
            <w:pPr>
              <w:spacing w:line="276" w:lineRule="auto"/>
              <w:ind w:left="0" w:firstLine="0"/>
              <w:rPr>
                <w:rFonts w:ascii="Lato" w:cs="Lato" w:eastAsia="Lato" w:hAnsi="Lato"/>
                <w:color w:val="373737"/>
              </w:rPr>
            </w:pPr>
            <w:hyperlink r:id="rId7">
              <w:r w:rsidDel="00000000" w:rsidR="00000000" w:rsidRPr="00000000">
                <w:rPr>
                  <w:rFonts w:ascii="Lato" w:cs="Lato" w:eastAsia="Lato" w:hAnsi="Lato"/>
                  <w:color w:val="373737"/>
                  <w:rtl w:val="0"/>
                </w:rPr>
                <w:t xml:space="preserve">CCSS.ELA-Literacy.RI.11-12.7</w:t>
              </w:r>
            </w:hyperlink>
            <w:r w:rsidDel="00000000" w:rsidR="00000000" w:rsidRPr="00000000">
              <w:rPr>
                <w:rtl w:val="0"/>
              </w:rPr>
            </w:r>
          </w:p>
          <w:p w:rsidR="00000000" w:rsidDel="00000000" w:rsidP="00000000" w:rsidRDefault="00000000" w:rsidRPr="00000000" w14:paraId="00000011">
            <w:pPr>
              <w:spacing w:line="276" w:lineRule="auto"/>
              <w:ind w:left="0" w:firstLine="0"/>
              <w:rPr>
                <w:rFonts w:ascii="Lato" w:cs="Lato" w:eastAsia="Lato" w:hAnsi="Lato"/>
                <w:color w:val="202020"/>
              </w:rPr>
            </w:pPr>
            <w:r w:rsidDel="00000000" w:rsidR="00000000" w:rsidRPr="00000000">
              <w:rPr>
                <w:rFonts w:ascii="Lato" w:cs="Lato" w:eastAsia="Lato" w:hAnsi="Lato"/>
                <w:color w:val="202020"/>
                <w:rtl w:val="0"/>
              </w:rPr>
              <w:t xml:space="preserve">Integrate and evaluate multiple sources of information presented in different media or formats (e.g., visually, quantitatively) as well as in words in order to address a question or solve a problem.</w:t>
            </w:r>
          </w:p>
          <w:p w:rsidR="00000000" w:rsidDel="00000000" w:rsidP="00000000" w:rsidRDefault="00000000" w:rsidRPr="00000000" w14:paraId="00000012">
            <w:pPr>
              <w:spacing w:line="276" w:lineRule="auto"/>
              <w:ind w:left="0" w:firstLine="0"/>
              <w:rPr>
                <w:rFonts w:ascii="Lato" w:cs="Lato" w:eastAsia="Lato" w:hAnsi="Lato"/>
                <w:color w:val="202020"/>
              </w:rPr>
            </w:pPr>
            <w:r w:rsidDel="00000000" w:rsidR="00000000" w:rsidRPr="00000000">
              <w:rPr>
                <w:rtl w:val="0"/>
              </w:rPr>
            </w:r>
          </w:p>
          <w:p w:rsidR="00000000" w:rsidDel="00000000" w:rsidP="00000000" w:rsidRDefault="00000000" w:rsidRPr="00000000" w14:paraId="00000013">
            <w:pPr>
              <w:spacing w:line="276" w:lineRule="auto"/>
              <w:ind w:left="0" w:firstLine="0"/>
              <w:rPr>
                <w:rFonts w:ascii="Lato" w:cs="Lato" w:eastAsia="Lato" w:hAnsi="Lato"/>
                <w:color w:val="202020"/>
              </w:rPr>
            </w:pPr>
            <w:r w:rsidDel="00000000" w:rsidR="00000000" w:rsidRPr="00000000">
              <w:rPr>
                <w:rFonts w:ascii="Lato" w:cs="Lato" w:eastAsia="Lato" w:hAnsi="Lato"/>
                <w:color w:val="202020"/>
                <w:rtl w:val="0"/>
              </w:rPr>
              <w:t xml:space="preserve">Learning for Justice Standards:</w:t>
            </w:r>
          </w:p>
          <w:p w:rsidR="00000000" w:rsidDel="00000000" w:rsidP="00000000" w:rsidRDefault="00000000" w:rsidRPr="00000000" w14:paraId="00000014">
            <w:pPr>
              <w:spacing w:line="276" w:lineRule="auto"/>
              <w:ind w:left="0" w:firstLine="0"/>
              <w:rPr>
                <w:rFonts w:ascii="Lato" w:cs="Lato" w:eastAsia="Lato" w:hAnsi="Lato"/>
                <w:color w:val="202020"/>
              </w:rPr>
            </w:pPr>
            <w:r w:rsidDel="00000000" w:rsidR="00000000" w:rsidRPr="00000000">
              <w:rPr>
                <w:rFonts w:ascii="Lato" w:cs="Lato" w:eastAsia="Lato" w:hAnsi="Lato"/>
                <w:color w:val="202020"/>
                <w:rtl w:val="0"/>
              </w:rPr>
              <w:t xml:space="preserve">Anchor standard: </w:t>
            </w:r>
            <w:hyperlink r:id="rId8">
              <w:r w:rsidDel="00000000" w:rsidR="00000000" w:rsidRPr="00000000">
                <w:rPr>
                  <w:rFonts w:ascii="Lato" w:cs="Lato" w:eastAsia="Lato" w:hAnsi="Lato"/>
                  <w:color w:val="1155cc"/>
                  <w:u w:val="single"/>
                  <w:rtl w:val="0"/>
                </w:rPr>
                <w:t xml:space="preserve">Students will respond to diversity by building empathy, respect, understanding and connection.</w:t>
              </w:r>
            </w:hyperlink>
            <w:r w:rsidDel="00000000" w:rsidR="00000000" w:rsidRPr="00000000">
              <w:rPr>
                <w:rtl w:val="0"/>
              </w:rPr>
            </w:r>
          </w:p>
          <w:p w:rsidR="00000000" w:rsidDel="00000000" w:rsidP="00000000" w:rsidRDefault="00000000" w:rsidRPr="00000000" w14:paraId="00000015">
            <w:pPr>
              <w:spacing w:line="276" w:lineRule="auto"/>
              <w:ind w:left="720" w:firstLine="0"/>
              <w:rPr>
                <w:rFonts w:ascii="Lato" w:cs="Lato" w:eastAsia="Lato" w:hAnsi="Lato"/>
                <w:color w:val="202020"/>
              </w:rPr>
            </w:pPr>
            <w:r w:rsidDel="00000000" w:rsidR="00000000" w:rsidRPr="00000000">
              <w:rPr>
                <w:rtl w:val="0"/>
              </w:rPr>
            </w:r>
          </w:p>
          <w:p w:rsidR="00000000" w:rsidDel="00000000" w:rsidP="00000000" w:rsidRDefault="00000000" w:rsidRPr="00000000" w14:paraId="00000016">
            <w:pPr>
              <w:spacing w:line="276" w:lineRule="auto"/>
              <w:ind w:left="0" w:firstLine="0"/>
              <w:rPr>
                <w:rFonts w:ascii="Lato" w:cs="Lato" w:eastAsia="Lato" w:hAnsi="Lato"/>
                <w:color w:val="202020"/>
              </w:rPr>
            </w:pPr>
            <w:r w:rsidDel="00000000" w:rsidR="00000000" w:rsidRPr="00000000">
              <w:rPr>
                <w:rFonts w:ascii="Lato" w:cs="Lato" w:eastAsia="Lato" w:hAnsi="Lato"/>
                <w:color w:val="202020"/>
                <w:rtl w:val="0"/>
              </w:rPr>
              <w:t xml:space="preserve">Anchor standard: </w:t>
            </w:r>
            <w:hyperlink r:id="rId9">
              <w:r w:rsidDel="00000000" w:rsidR="00000000" w:rsidRPr="00000000">
                <w:rPr>
                  <w:rFonts w:ascii="Lato" w:cs="Lato" w:eastAsia="Lato" w:hAnsi="Lato"/>
                  <w:color w:val="1155cc"/>
                  <w:u w:val="single"/>
                  <w:rtl w:val="0"/>
                </w:rPr>
                <w:t xml:space="preserve">Students will examine diversity in social, cultural, political, and historical contexts rather than in ways that are superficial or oversimplified.</w:t>
              </w:r>
            </w:hyperlink>
            <w:r w:rsidDel="00000000" w:rsidR="00000000" w:rsidRPr="00000000">
              <w:rPr>
                <w:rtl w:val="0"/>
              </w:rPr>
            </w:r>
          </w:p>
          <w:p w:rsidR="00000000" w:rsidDel="00000000" w:rsidP="00000000" w:rsidRDefault="00000000" w:rsidRPr="00000000" w14:paraId="00000017">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18">
            <w:pPr>
              <w:spacing w:line="276" w:lineRule="auto"/>
              <w:ind w:left="0" w:firstLine="0"/>
              <w:rPr>
                <w:rFonts w:ascii="Lato" w:cs="Lato" w:eastAsia="Lato" w:hAnsi="Lato"/>
              </w:rPr>
            </w:pPr>
            <w:hyperlink r:id="rId10">
              <w:r w:rsidDel="00000000" w:rsidR="00000000" w:rsidRPr="00000000">
                <w:rPr>
                  <w:rFonts w:ascii="Lato" w:cs="Lato" w:eastAsia="Lato" w:hAnsi="Lato"/>
                  <w:color w:val="1155cc"/>
                  <w:u w:val="single"/>
                  <w:rtl w:val="0"/>
                </w:rPr>
                <w:t xml:space="preserve">DI.9-12.7 I have the language and knowledge to accurately and respectfully describe how people (including myself ) are both similar to and different from each other and others in their identity groups.</w:t>
              </w:r>
            </w:hyperlink>
            <w:r w:rsidDel="00000000" w:rsidR="00000000" w:rsidRPr="00000000">
              <w:rPr>
                <w:rtl w:val="0"/>
              </w:rPr>
            </w:r>
          </w:p>
          <w:p w:rsidR="00000000" w:rsidDel="00000000" w:rsidP="00000000" w:rsidRDefault="00000000" w:rsidRPr="00000000" w14:paraId="00000019">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1A">
            <w:pPr>
              <w:spacing w:line="276" w:lineRule="auto"/>
              <w:ind w:left="0" w:firstLine="0"/>
              <w:rPr>
                <w:rFonts w:ascii="Lato" w:cs="Lato" w:eastAsia="Lato" w:hAnsi="Lato"/>
              </w:rPr>
            </w:pPr>
            <w:hyperlink r:id="rId11">
              <w:r w:rsidDel="00000000" w:rsidR="00000000" w:rsidRPr="00000000">
                <w:rPr>
                  <w:rFonts w:ascii="Lato" w:cs="Lato" w:eastAsia="Lato" w:hAnsi="Lato"/>
                  <w:color w:val="1155cc"/>
                  <w:u w:val="single"/>
                  <w:rtl w:val="0"/>
                </w:rPr>
                <w:t xml:space="preserve">DI.9-12.8 I respectfully express curiosity about the history and lived experiences of others and exchange ideas and beliefs in an open-minded way.</w:t>
              </w:r>
            </w:hyperlink>
            <w:r w:rsidDel="00000000" w:rsidR="00000000" w:rsidRPr="00000000">
              <w:rPr>
                <w:rtl w:val="0"/>
              </w:rPr>
            </w:r>
          </w:p>
          <w:p w:rsidR="00000000" w:rsidDel="00000000" w:rsidP="00000000" w:rsidRDefault="00000000" w:rsidRPr="00000000" w14:paraId="0000001B">
            <w:pPr>
              <w:spacing w:line="276" w:lineRule="auto"/>
              <w:ind w:left="720" w:firstLine="0"/>
              <w:rPr>
                <w:rFonts w:ascii="Lato" w:cs="Lato" w:eastAsia="Lato" w:hAnsi="Lato"/>
              </w:rPr>
            </w:pPr>
            <w:r w:rsidDel="00000000" w:rsidR="00000000" w:rsidRPr="00000000">
              <w:rPr>
                <w:rtl w:val="0"/>
              </w:rPr>
            </w:r>
          </w:p>
          <w:p w:rsidR="00000000" w:rsidDel="00000000" w:rsidP="00000000" w:rsidRDefault="00000000" w:rsidRPr="00000000" w14:paraId="0000001C">
            <w:pPr>
              <w:spacing w:line="276" w:lineRule="auto"/>
              <w:ind w:left="0" w:firstLine="0"/>
              <w:rPr>
                <w:rFonts w:ascii="Lato" w:cs="Lato" w:eastAsia="Lato" w:hAnsi="Lato"/>
              </w:rPr>
            </w:pPr>
            <w:hyperlink r:id="rId12">
              <w:r w:rsidDel="00000000" w:rsidR="00000000" w:rsidRPr="00000000">
                <w:rPr>
                  <w:rFonts w:ascii="Lato" w:cs="Lato" w:eastAsia="Lato" w:hAnsi="Lato"/>
                  <w:color w:val="1155cc"/>
                  <w:u w:val="single"/>
                  <w:rtl w:val="0"/>
                </w:rPr>
                <w:t xml:space="preserve">AC.9-12.16 I express empathy when people are excluded or mistreated because of their identities and concern when I personally experience bias.</w:t>
              </w:r>
            </w:hyperlink>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D">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Focus Pulitzer Center news story and news outlet </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E">
            <w:pPr>
              <w:spacing w:line="276" w:lineRule="auto"/>
              <w:rPr>
                <w:rFonts w:ascii="Lato" w:cs="Lato" w:eastAsia="Lato" w:hAnsi="Lato"/>
              </w:rPr>
            </w:pPr>
            <w:r w:rsidDel="00000000" w:rsidR="00000000" w:rsidRPr="00000000">
              <w:rPr>
                <w:rFonts w:ascii="Lato" w:cs="Lato" w:eastAsia="Lato" w:hAnsi="Lato"/>
                <w:rtl w:val="0"/>
              </w:rPr>
              <w:t xml:space="preserve">“</w:t>
            </w:r>
            <w:hyperlink r:id="rId13">
              <w:r w:rsidDel="00000000" w:rsidR="00000000" w:rsidRPr="00000000">
                <w:rPr>
                  <w:rFonts w:ascii="Lato" w:cs="Lato" w:eastAsia="Lato" w:hAnsi="Lato"/>
                  <w:color w:val="1155cc"/>
                  <w:u w:val="single"/>
                  <w:rtl w:val="0"/>
                </w:rPr>
                <w:t xml:space="preserve">Walking to the United States</w:t>
              </w:r>
            </w:hyperlink>
            <w:r w:rsidDel="00000000" w:rsidR="00000000" w:rsidRPr="00000000">
              <w:rPr>
                <w:rFonts w:ascii="Lato" w:cs="Lato" w:eastAsia="Lato" w:hAnsi="Lato"/>
                <w:rtl w:val="0"/>
              </w:rPr>
              <w:t xml:space="preserve">”by Reporter Chip Mitchell and Photographer Anthony Vazquez, Lead Editor Kate Grossman Design and Development Jesse Howe for the Chicago Sun Times (</w:t>
            </w:r>
            <w:hyperlink r:id="rId14">
              <w:r w:rsidDel="00000000" w:rsidR="00000000" w:rsidRPr="00000000">
                <w:rPr>
                  <w:rFonts w:ascii="Lato" w:cs="Lato" w:eastAsia="Lato" w:hAnsi="Lato"/>
                  <w:color w:val="1155cc"/>
                  <w:u w:val="single"/>
                  <w:rtl w:val="0"/>
                </w:rPr>
                <w:t xml:space="preserve">Chicago Sun Times</w:t>
              </w:r>
            </w:hyperlink>
            <w:r w:rsidDel="00000000" w:rsidR="00000000" w:rsidRPr="00000000">
              <w:rPr>
                <w:rFonts w:ascii="Lato" w:cs="Lato" w:eastAsia="Lato" w:hAnsi="Lato"/>
                <w:rtl w:val="0"/>
              </w:rPr>
              <w:t xml:space="preserve"> Version)</w:t>
            </w:r>
          </w:p>
          <w:p w:rsidR="00000000" w:rsidDel="00000000" w:rsidP="00000000" w:rsidRDefault="00000000" w:rsidRPr="00000000" w14:paraId="0000001F">
            <w:pPr>
              <w:spacing w:line="276" w:lineRule="auto"/>
              <w:rPr>
                <w:rFonts w:ascii="Lato" w:cs="Lato" w:eastAsia="Lato" w:hAnsi="Lato"/>
              </w:rPr>
            </w:pPr>
            <w:r w:rsidDel="00000000" w:rsidR="00000000" w:rsidRPr="00000000">
              <w:rPr>
                <w:rFonts w:ascii="Lato" w:cs="Lato" w:eastAsia="Lato" w:hAnsi="Lato"/>
                <w:rtl w:val="0"/>
              </w:rPr>
              <w:tab/>
              <w:tab/>
            </w:r>
          </w:p>
          <w:p w:rsidR="00000000" w:rsidDel="00000000" w:rsidP="00000000" w:rsidRDefault="00000000" w:rsidRPr="00000000" w14:paraId="00000020">
            <w:pPr>
              <w:spacing w:line="276" w:lineRule="auto"/>
              <w:rPr>
                <w:rFonts w:ascii="Lato" w:cs="Lato" w:eastAsia="Lato" w:hAnsi="Lato"/>
              </w:rPr>
            </w:pPr>
            <w:r w:rsidDel="00000000" w:rsidR="00000000" w:rsidRPr="00000000">
              <w:rPr>
                <w:rFonts w:ascii="Lato" w:cs="Lato" w:eastAsia="Lato" w:hAnsi="Lato"/>
                <w:rtl w:val="0"/>
              </w:rPr>
              <w:t xml:space="preserve">“</w:t>
            </w:r>
            <w:hyperlink r:id="rId15">
              <w:r w:rsidDel="00000000" w:rsidR="00000000" w:rsidRPr="00000000">
                <w:rPr>
                  <w:rFonts w:ascii="Lato" w:cs="Lato" w:eastAsia="Lato" w:hAnsi="Lato"/>
                  <w:color w:val="1155cc"/>
                  <w:u w:val="single"/>
                  <w:rtl w:val="0"/>
                </w:rPr>
                <w:t xml:space="preserve">What Columbia Can Teach Chicago About Managing a Migrant Wave” </w:t>
              </w:r>
            </w:hyperlink>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by Chip Mitchell and Anthony Vazquez</w:t>
            </w:r>
          </w:p>
          <w:p w:rsidR="00000000" w:rsidDel="00000000" w:rsidP="00000000" w:rsidRDefault="00000000" w:rsidRPr="00000000" w14:paraId="00000021">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22">
            <w:pPr>
              <w:spacing w:line="276" w:lineRule="auto"/>
              <w:rPr>
                <w:rFonts w:ascii="Lato" w:cs="Lato" w:eastAsia="Lato" w:hAnsi="Lato"/>
              </w:rPr>
            </w:pPr>
            <w:r w:rsidDel="00000000" w:rsidR="00000000" w:rsidRPr="00000000">
              <w:rPr>
                <w:rFonts w:ascii="Lato" w:cs="Lato" w:eastAsia="Lato" w:hAnsi="Lato"/>
                <w:rtl w:val="0"/>
              </w:rPr>
              <w:t xml:space="preserve">Background Knowledge for Instructor</w:t>
            </w:r>
          </w:p>
          <w:p w:rsidR="00000000" w:rsidDel="00000000" w:rsidP="00000000" w:rsidRDefault="00000000" w:rsidRPr="00000000" w14:paraId="00000023">
            <w:pPr>
              <w:widowControl w:val="0"/>
              <w:spacing w:line="276" w:lineRule="auto"/>
              <w:rPr>
                <w:rFonts w:ascii="Lato" w:cs="Lato" w:eastAsia="Lato" w:hAnsi="Lato"/>
                <w:color w:val="212529"/>
              </w:rPr>
            </w:pPr>
            <w:r w:rsidDel="00000000" w:rsidR="00000000" w:rsidRPr="00000000">
              <w:rPr>
                <w:rFonts w:ascii="Lato" w:cs="Lato" w:eastAsia="Lato" w:hAnsi="Lato"/>
                <w:rtl w:val="0"/>
              </w:rPr>
              <w:t xml:space="preserve">“</w:t>
            </w:r>
            <w:hyperlink r:id="rId16">
              <w:r w:rsidDel="00000000" w:rsidR="00000000" w:rsidRPr="00000000">
                <w:rPr>
                  <w:rFonts w:ascii="Lato" w:cs="Lato" w:eastAsia="Lato" w:hAnsi="Lato"/>
                  <w:color w:val="2200cc"/>
                  <w:u w:val="single"/>
                  <w:rtl w:val="0"/>
                </w:rPr>
                <w:t xml:space="preserve">The Long, Dangerous Road Through the Darien Gap and a Chance Encounter in Brooklyn</w:t>
              </w:r>
            </w:hyperlink>
            <w:r w:rsidDel="00000000" w:rsidR="00000000" w:rsidRPr="00000000">
              <w:rPr>
                <w:rFonts w:ascii="Lato" w:cs="Lato" w:eastAsia="Lato" w:hAnsi="Lato"/>
                <w:color w:val="212529"/>
                <w:rtl w:val="0"/>
              </w:rPr>
              <w:t xml:space="preserve">” by Nadja Drost and Bruno Federico</w:t>
            </w:r>
            <w:r w:rsidDel="00000000" w:rsidR="00000000" w:rsidRPr="00000000">
              <w:rPr>
                <w:rtl w:val="0"/>
              </w:rPr>
            </w:r>
          </w:p>
          <w:p w:rsidR="00000000" w:rsidDel="00000000" w:rsidP="00000000" w:rsidRDefault="00000000" w:rsidRPr="00000000" w14:paraId="00000024">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25">
            <w:pPr>
              <w:spacing w:line="276" w:lineRule="auto"/>
              <w:rPr>
                <w:rFonts w:ascii="Lato" w:cs="Lato" w:eastAsia="Lato" w:hAnsi="Lato"/>
              </w:rPr>
            </w:pPr>
            <w:r w:rsidDel="00000000" w:rsidR="00000000" w:rsidRPr="00000000">
              <w:rPr>
                <w:rFonts w:ascii="Lato" w:cs="Lato" w:eastAsia="Lato" w:hAnsi="Lato"/>
                <w:rtl w:val="0"/>
              </w:rPr>
              <w:t xml:space="preserve">Extension–”</w:t>
            </w:r>
            <w:hyperlink r:id="rId17">
              <w:r w:rsidDel="00000000" w:rsidR="00000000" w:rsidRPr="00000000">
                <w:rPr>
                  <w:rFonts w:ascii="Lato" w:cs="Lato" w:eastAsia="Lato" w:hAnsi="Lato"/>
                  <w:color w:val="1155cc"/>
                  <w:u w:val="single"/>
                  <w:rtl w:val="0"/>
                </w:rPr>
                <w:t xml:space="preserve">Behind the Story: Why a Pulitzer Center Grantee Reached Out to Migrants Walking to the U.S.</w:t>
              </w:r>
            </w:hyperlink>
            <w:r w:rsidDel="00000000" w:rsidR="00000000" w:rsidRPr="00000000">
              <w:rPr>
                <w:rFonts w:ascii="Lato" w:cs="Lato" w:eastAsia="Lato" w:hAnsi="Lato"/>
                <w:color w:val="212529"/>
                <w:rtl w:val="0"/>
              </w:rPr>
              <w:t xml:space="preserve">” by Morgan Varnado (This is an interview with the journalist not Anthony Vazquez, the photojournalist.)</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6">
            <w:pPr>
              <w:pageBreakBefore w:val="0"/>
              <w:spacing w:line="276" w:lineRule="auto"/>
              <w:rPr>
                <w:rFonts w:ascii="Lato" w:cs="Lato" w:eastAsia="Lato" w:hAnsi="Lato"/>
              </w:rPr>
            </w:pPr>
            <w:r w:rsidDel="00000000" w:rsidR="00000000" w:rsidRPr="00000000">
              <w:rPr>
                <w:rFonts w:ascii="Lato" w:cs="Lato" w:eastAsia="Lato" w:hAnsi="Lato"/>
                <w:rtl w:val="0"/>
              </w:rPr>
              <w:t xml:space="preserve">Theme/idea/issue connecting the Pulitzer Center article to your community</w:t>
            </w:r>
          </w:p>
        </w:tc>
        <w:tc>
          <w:tcPr>
            <w:tcMar>
              <w:top w:w="100.0" w:type="dxa"/>
              <w:left w:w="100.0" w:type="dxa"/>
              <w:bottom w:w="100.0" w:type="dxa"/>
              <w:right w:w="100.0" w:type="dxa"/>
            </w:tcMar>
            <w:vAlign w:val="top"/>
          </w:tcPr>
          <w:p w:rsidR="00000000" w:rsidDel="00000000" w:rsidP="00000000" w:rsidRDefault="00000000" w:rsidRPr="00000000" w14:paraId="00000027">
            <w:pPr>
              <w:pageBreakBefore w:val="0"/>
              <w:spacing w:line="276" w:lineRule="auto"/>
              <w:ind w:left="0" w:firstLine="0"/>
              <w:rPr>
                <w:rFonts w:ascii="Lato" w:cs="Lato" w:eastAsia="Lato" w:hAnsi="Lato"/>
              </w:rPr>
            </w:pPr>
            <w:r w:rsidDel="00000000" w:rsidR="00000000" w:rsidRPr="00000000">
              <w:rPr>
                <w:rFonts w:ascii="Lato" w:cs="Lato" w:eastAsia="Lato" w:hAnsi="Lato"/>
                <w:rtl w:val="0"/>
              </w:rPr>
              <w:t xml:space="preserve">immigration and migration, dehumanization and humanization, empathy, xenophobia, using photojournalism to tell fuller stories of people who are often dehumanized and marginalized</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8">
            <w:pPr>
              <w:pageBreakBefore w:val="0"/>
              <w:spacing w:line="276" w:lineRule="auto"/>
              <w:rPr>
                <w:rFonts w:ascii="Lato" w:cs="Lato" w:eastAsia="Lato" w:hAnsi="Lato"/>
              </w:rPr>
            </w:pPr>
            <w:r w:rsidDel="00000000" w:rsidR="00000000" w:rsidRPr="00000000">
              <w:rPr>
                <w:rFonts w:ascii="Lato" w:cs="Lato" w:eastAsia="Lato" w:hAnsi="Lato"/>
                <w:rtl w:val="0"/>
              </w:rPr>
              <w:t xml:space="preserve">What additional news outlet(s) in your city/state/region will students learn about in the learning experience?</w:t>
            </w:r>
          </w:p>
        </w:tc>
        <w:tc>
          <w:tcPr>
            <w:tcMar>
              <w:top w:w="100.0" w:type="dxa"/>
              <w:left w:w="100.0" w:type="dxa"/>
              <w:bottom w:w="100.0" w:type="dxa"/>
              <w:right w:w="100.0" w:type="dxa"/>
            </w:tcMar>
            <w:vAlign w:val="top"/>
          </w:tcPr>
          <w:p w:rsidR="00000000" w:rsidDel="00000000" w:rsidP="00000000" w:rsidRDefault="00000000" w:rsidRPr="00000000" w14:paraId="00000029">
            <w:pPr>
              <w:pageBreakBefore w:val="0"/>
              <w:spacing w:line="276" w:lineRule="auto"/>
              <w:rPr>
                <w:rFonts w:ascii="Lato" w:cs="Lato" w:eastAsia="Lato" w:hAnsi="Lato"/>
              </w:rPr>
            </w:pPr>
            <w:hyperlink r:id="rId18">
              <w:r w:rsidDel="00000000" w:rsidR="00000000" w:rsidRPr="00000000">
                <w:rPr>
                  <w:rFonts w:ascii="Lato" w:cs="Lato" w:eastAsia="Lato" w:hAnsi="Lato"/>
                  <w:color w:val="1155cc"/>
                  <w:u w:val="single"/>
                  <w:rtl w:val="0"/>
                </w:rPr>
                <w:t xml:space="preserve">Oregon Public Broadcasting</w:t>
              </w:r>
            </w:hyperlink>
            <w:r w:rsidDel="00000000" w:rsidR="00000000" w:rsidRPr="00000000">
              <w:rPr>
                <w:rtl w:val="0"/>
              </w:rPr>
            </w:r>
          </w:p>
          <w:p w:rsidR="00000000" w:rsidDel="00000000" w:rsidP="00000000" w:rsidRDefault="00000000" w:rsidRPr="00000000" w14:paraId="0000002A">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2B">
            <w:pPr>
              <w:pageBreakBefore w:val="0"/>
              <w:spacing w:line="276" w:lineRule="auto"/>
              <w:rPr>
                <w:rFonts w:ascii="Lato" w:cs="Lato" w:eastAsia="Lato" w:hAnsi="Lato"/>
                <w:sz w:val="22"/>
                <w:szCs w:val="22"/>
                <w:u w:val="none"/>
              </w:rPr>
            </w:pPr>
            <w:r w:rsidDel="00000000" w:rsidR="00000000" w:rsidRPr="00000000">
              <w:rPr>
                <w:rFonts w:ascii="Lato" w:cs="Lato" w:eastAsia="Lato" w:hAnsi="Lato"/>
                <w:rtl w:val="0"/>
              </w:rPr>
              <w:t xml:space="preserve">“</w:t>
            </w:r>
            <w:hyperlink r:id="rId19">
              <w:r w:rsidDel="00000000" w:rsidR="00000000" w:rsidRPr="00000000">
                <w:rPr>
                  <w:rFonts w:ascii="Lato" w:cs="Lato" w:eastAsia="Lato" w:hAnsi="Lato"/>
                  <w:color w:val="1155cc"/>
                  <w:sz w:val="22"/>
                  <w:szCs w:val="22"/>
                  <w:u w:val="single"/>
                  <w:rtl w:val="0"/>
                </w:rPr>
                <w:t xml:space="preserve">Woodburn School Board rejects ‘Safe and Welcoming Schools’ resolution that would have reaffirmed support for immigrant students</w:t>
              </w:r>
            </w:hyperlink>
            <w:r w:rsidDel="00000000" w:rsidR="00000000" w:rsidRPr="00000000">
              <w:rPr>
                <w:rFonts w:ascii="Lato" w:cs="Lato" w:eastAsia="Lato" w:hAnsi="Lato"/>
                <w:sz w:val="22"/>
                <w:szCs w:val="22"/>
                <w:u w:val="none"/>
                <w:rtl w:val="0"/>
              </w:rPr>
              <w:t xml:space="preserve">” by Natalie Pate</w:t>
            </w:r>
            <w:r w:rsidDel="00000000" w:rsidR="00000000" w:rsidRPr="00000000">
              <w:rPr>
                <w:rtl w:val="0"/>
              </w:rPr>
            </w:r>
          </w:p>
          <w:p w:rsidR="00000000" w:rsidDel="00000000" w:rsidP="00000000" w:rsidRDefault="00000000" w:rsidRPr="00000000" w14:paraId="0000002C">
            <w:pPr>
              <w:pStyle w:val="Heading1"/>
              <w:keepNext w:val="0"/>
              <w:keepLines w:val="0"/>
              <w:shd w:fill="ffffff" w:val="clear"/>
              <w:spacing w:line="276" w:lineRule="auto"/>
              <w:jc w:val="left"/>
              <w:rPr>
                <w:sz w:val="22"/>
                <w:szCs w:val="22"/>
                <w:u w:val="none"/>
              </w:rPr>
            </w:pPr>
            <w:bookmarkStart w:colFirst="0" w:colLast="0" w:name="_mkjhl219fjwx" w:id="1"/>
            <w:bookmarkEnd w:id="1"/>
            <w:r w:rsidDel="00000000" w:rsidR="00000000" w:rsidRPr="00000000">
              <w:rPr>
                <w:rtl w:val="0"/>
              </w:rPr>
            </w:r>
          </w:p>
          <w:p w:rsidR="00000000" w:rsidDel="00000000" w:rsidP="00000000" w:rsidRDefault="00000000" w:rsidRPr="00000000" w14:paraId="0000002D">
            <w:pPr>
              <w:pStyle w:val="Heading1"/>
              <w:keepNext w:val="0"/>
              <w:keepLines w:val="0"/>
              <w:shd w:fill="ffffff" w:val="clear"/>
              <w:spacing w:line="276" w:lineRule="auto"/>
              <w:jc w:val="left"/>
              <w:rPr/>
            </w:pPr>
            <w:bookmarkStart w:colFirst="0" w:colLast="0" w:name="_i9jd5hhpp2lh" w:id="2"/>
            <w:bookmarkEnd w:id="2"/>
            <w:r w:rsidDel="00000000" w:rsidR="00000000" w:rsidRPr="00000000">
              <w:rPr>
                <w:sz w:val="22"/>
                <w:szCs w:val="22"/>
                <w:u w:val="none"/>
                <w:rtl w:val="0"/>
              </w:rPr>
              <w:t xml:space="preserve">“</w:t>
            </w:r>
            <w:hyperlink r:id="rId20">
              <w:r w:rsidDel="00000000" w:rsidR="00000000" w:rsidRPr="00000000">
                <w:rPr>
                  <w:color w:val="1155cc"/>
                  <w:sz w:val="22"/>
                  <w:szCs w:val="22"/>
                  <w:rtl w:val="0"/>
                </w:rPr>
                <w:t xml:space="preserve">Fear, confusion in Woodburn as Trump takes office</w:t>
              </w:r>
            </w:hyperlink>
            <w:r w:rsidDel="00000000" w:rsidR="00000000" w:rsidRPr="00000000">
              <w:rPr>
                <w:sz w:val="22"/>
                <w:szCs w:val="22"/>
                <w:u w:val="none"/>
                <w:rtl w:val="0"/>
              </w:rPr>
              <w:t xml:space="preserve">” by Alejandro Figueroa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Notes on Context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spacing w:line="276" w:lineRule="auto"/>
              <w:rPr>
                <w:rFonts w:ascii="Lato" w:cs="Lato" w:eastAsia="Lato" w:hAnsi="Lato"/>
              </w:rPr>
            </w:pPr>
            <w:r w:rsidDel="00000000" w:rsidR="00000000" w:rsidRPr="00000000">
              <w:rPr>
                <w:rFonts w:ascii="Lato" w:cs="Lato" w:eastAsia="Lato" w:hAnsi="Lato"/>
                <w:rtl w:val="0"/>
              </w:rPr>
              <w:t xml:space="preserve">88% of my students are Latinx. We are a rural community and the agricultural hub of the Willamette Valley. Local news coverage of our community often highlights fear and negativity. </w:t>
            </w:r>
          </w:p>
        </w:tc>
      </w:tr>
    </w:tbl>
    <w:p w:rsidR="00000000" w:rsidDel="00000000" w:rsidP="00000000" w:rsidRDefault="00000000" w:rsidRPr="00000000" w14:paraId="00000030">
      <w:pPr>
        <w:pStyle w:val="Heading1"/>
        <w:jc w:val="center"/>
        <w:rPr/>
      </w:pPr>
      <w:bookmarkStart w:colFirst="0" w:colLast="0" w:name="_u1emgmmds58" w:id="3"/>
      <w:bookmarkEnd w:id="3"/>
      <w:r w:rsidDel="00000000" w:rsidR="00000000" w:rsidRPr="00000000">
        <w:rPr>
          <w:rtl w:val="0"/>
        </w:rPr>
        <w:t xml:space="preserve">Lesson Plan</w:t>
      </w:r>
    </w:p>
    <w:p w:rsidR="00000000" w:rsidDel="00000000" w:rsidP="00000000" w:rsidRDefault="00000000" w:rsidRPr="00000000" w14:paraId="00000031">
      <w:pPr>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Essential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4">
            <w:pPr>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How can photojournalism be used as a tool to humanize those who are often dehumanized?</w:t>
            </w:r>
            <w:r w:rsidDel="00000000" w:rsidR="00000000" w:rsidRPr="00000000">
              <w:rPr>
                <w:rtl w:val="0"/>
              </w:rPr>
            </w:r>
          </w:p>
          <w:p w:rsidR="00000000" w:rsidDel="00000000" w:rsidP="00000000" w:rsidRDefault="00000000" w:rsidRPr="00000000" w14:paraId="00000035">
            <w:pPr>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How can photojournalism tell a more complete story of people impacted by migration?</w:t>
            </w:r>
          </w:p>
          <w:p w:rsidR="00000000" w:rsidDel="00000000" w:rsidP="00000000" w:rsidRDefault="00000000" w:rsidRPr="00000000" w14:paraId="00000036">
            <w:pPr>
              <w:widowControl w:val="0"/>
              <w:numPr>
                <w:ilvl w:val="0"/>
                <w:numId w:val="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How can we use photojournalism to push back against false or incomplete narratives of our community?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Focus  Pulitzer Center News Story/Stories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9">
            <w:pPr>
              <w:spacing w:line="276" w:lineRule="auto"/>
              <w:rPr>
                <w:rFonts w:ascii="Lato" w:cs="Lato" w:eastAsia="Lato" w:hAnsi="Lato"/>
              </w:rPr>
            </w:pPr>
            <w:r w:rsidDel="00000000" w:rsidR="00000000" w:rsidRPr="00000000">
              <w:rPr>
                <w:rFonts w:ascii="Lato" w:cs="Lato" w:eastAsia="Lato" w:hAnsi="Lato"/>
                <w:rtl w:val="0"/>
              </w:rPr>
              <w:t xml:space="preserve">“</w:t>
            </w:r>
            <w:hyperlink r:id="rId21">
              <w:r w:rsidDel="00000000" w:rsidR="00000000" w:rsidRPr="00000000">
                <w:rPr>
                  <w:rFonts w:ascii="Lato" w:cs="Lato" w:eastAsia="Lato" w:hAnsi="Lato"/>
                  <w:color w:val="1155cc"/>
                  <w:u w:val="single"/>
                  <w:rtl w:val="0"/>
                </w:rPr>
                <w:t xml:space="preserve">Walking to the United States</w:t>
              </w:r>
            </w:hyperlink>
            <w:r w:rsidDel="00000000" w:rsidR="00000000" w:rsidRPr="00000000">
              <w:rPr>
                <w:rFonts w:ascii="Lato" w:cs="Lato" w:eastAsia="Lato" w:hAnsi="Lato"/>
                <w:rtl w:val="0"/>
              </w:rPr>
              <w:t xml:space="preserve">”by Reporter Chip Mitchell and Photographer Anthony Vazquez, Lead Editor Kate Grossman Design and Development Jesse Howe for the Chicago Sun Times (</w:t>
            </w:r>
            <w:hyperlink r:id="rId22">
              <w:r w:rsidDel="00000000" w:rsidR="00000000" w:rsidRPr="00000000">
                <w:rPr>
                  <w:rFonts w:ascii="Lato" w:cs="Lato" w:eastAsia="Lato" w:hAnsi="Lato"/>
                  <w:color w:val="1155cc"/>
                  <w:u w:val="single"/>
                  <w:rtl w:val="0"/>
                </w:rPr>
                <w:t xml:space="preserve">Chicago Sun Times</w:t>
              </w:r>
            </w:hyperlink>
            <w:r w:rsidDel="00000000" w:rsidR="00000000" w:rsidRPr="00000000">
              <w:rPr>
                <w:rFonts w:ascii="Lato" w:cs="Lato" w:eastAsia="Lato" w:hAnsi="Lato"/>
                <w:rtl w:val="0"/>
              </w:rPr>
              <w:t xml:space="preserve"> Version)</w:t>
            </w:r>
          </w:p>
          <w:p w:rsidR="00000000" w:rsidDel="00000000" w:rsidP="00000000" w:rsidRDefault="00000000" w:rsidRPr="00000000" w14:paraId="0000003A">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B">
            <w:pPr>
              <w:spacing w:line="276" w:lineRule="auto"/>
              <w:rPr>
                <w:rFonts w:ascii="Lato" w:cs="Lato" w:eastAsia="Lato" w:hAnsi="Lato"/>
              </w:rPr>
            </w:pPr>
            <w:r w:rsidDel="00000000" w:rsidR="00000000" w:rsidRPr="00000000">
              <w:rPr>
                <w:rFonts w:ascii="Lato" w:cs="Lato" w:eastAsia="Lato" w:hAnsi="Lato"/>
                <w:rtl w:val="0"/>
              </w:rPr>
              <w:t xml:space="preserve">“</w:t>
            </w:r>
            <w:hyperlink r:id="rId23">
              <w:r w:rsidDel="00000000" w:rsidR="00000000" w:rsidRPr="00000000">
                <w:rPr>
                  <w:rFonts w:ascii="Lato" w:cs="Lato" w:eastAsia="Lato" w:hAnsi="Lato"/>
                  <w:color w:val="1155cc"/>
                  <w:u w:val="single"/>
                  <w:rtl w:val="0"/>
                </w:rPr>
                <w:t xml:space="preserve">What Columbia Can Teach Chicago About Managing a Migrant Wave” </w:t>
              </w:r>
            </w:hyperlink>
            <w:r w:rsidDel="00000000" w:rsidR="00000000" w:rsidRPr="00000000">
              <w:rPr>
                <w:rFonts w:ascii="Lato" w:cs="Lato" w:eastAsia="Lato" w:hAnsi="Lato"/>
                <w:rtl w:val="0"/>
              </w:rPr>
              <w:t xml:space="preserve"> by Chip Mitchell and Anthony Vazquez</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Lesson Steps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hyperlink r:id="rId24">
              <w:r w:rsidDel="00000000" w:rsidR="00000000" w:rsidRPr="00000000">
                <w:rPr>
                  <w:rFonts w:ascii="Lato" w:cs="Lato" w:eastAsia="Lato" w:hAnsi="Lato"/>
                  <w:color w:val="1155cc"/>
                  <w:u w:val="single"/>
                  <w:rtl w:val="0"/>
                </w:rPr>
                <w:t xml:space="preserve">Graphic Organizer</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ato" w:cs="Lato" w:eastAsia="Lato" w:hAnsi="Lato"/>
              </w:rPr>
            </w:pPr>
            <w:r w:rsidDel="00000000" w:rsidR="00000000" w:rsidRPr="00000000">
              <w:rPr>
                <w:rFonts w:ascii="Lato" w:cs="Lato" w:eastAsia="Lato" w:hAnsi="Lato"/>
                <w:rtl w:val="0"/>
              </w:rPr>
              <w:t xml:space="preserve">Review lesson objectives, vocabulary, and map of Venezuela and Columbia. Have students consider how their ancestors have moved across the </w:t>
            </w:r>
            <w:r w:rsidDel="00000000" w:rsidR="00000000" w:rsidRPr="00000000">
              <w:rPr>
                <w:rFonts w:ascii="Lato" w:cs="Lato" w:eastAsia="Lato" w:hAnsi="Lato"/>
                <w:rtl w:val="0"/>
              </w:rPr>
              <w:t xml:space="preserve">globe</w:t>
            </w:r>
            <w:r w:rsidDel="00000000" w:rsidR="00000000" w:rsidRPr="00000000">
              <w:rPr>
                <w:rFonts w:ascii="Lato" w:cs="Lato" w:eastAsia="Lato" w:hAnsi="Lato"/>
                <w:rtl w:val="0"/>
              </w:rPr>
              <w:t xml:space="preserve">.</w:t>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ato" w:cs="Lato" w:eastAsia="Lato" w:hAnsi="Lato"/>
              </w:rPr>
            </w:pPr>
            <w:r w:rsidDel="00000000" w:rsidR="00000000" w:rsidRPr="00000000">
              <w:rPr>
                <w:rFonts w:ascii="Lato" w:cs="Lato" w:eastAsia="Lato" w:hAnsi="Lato"/>
                <w:rtl w:val="0"/>
              </w:rPr>
              <w:t xml:space="preserve">Begin with “</w:t>
            </w:r>
            <w:hyperlink r:id="rId25">
              <w:r w:rsidDel="00000000" w:rsidR="00000000" w:rsidRPr="00000000">
                <w:rPr>
                  <w:rFonts w:ascii="Lato" w:cs="Lato" w:eastAsia="Lato" w:hAnsi="Lato"/>
                  <w:color w:val="1155cc"/>
                  <w:u w:val="single"/>
                  <w:rtl w:val="0"/>
                </w:rPr>
                <w:t xml:space="preserve">Walking to the United States</w:t>
              </w:r>
            </w:hyperlink>
            <w:r w:rsidDel="00000000" w:rsidR="00000000" w:rsidRPr="00000000">
              <w:rPr>
                <w:rFonts w:ascii="Lato" w:cs="Lato" w:eastAsia="Lato" w:hAnsi="Lato"/>
                <w:rtl w:val="0"/>
              </w:rPr>
              <w:t xml:space="preserve">”by Reporter Chip Mitchell and Photographer Anthony Vazquez, Lead Editor Kate Grossman Design and Development Jesse Howe for the Chicago Sun Times (</w:t>
            </w:r>
            <w:hyperlink r:id="rId26">
              <w:r w:rsidDel="00000000" w:rsidR="00000000" w:rsidRPr="00000000">
                <w:rPr>
                  <w:rFonts w:ascii="Lato" w:cs="Lato" w:eastAsia="Lato" w:hAnsi="Lato"/>
                  <w:color w:val="1155cc"/>
                  <w:u w:val="single"/>
                  <w:rtl w:val="0"/>
                </w:rPr>
                <w:t xml:space="preserve">Chicago Sun Times</w:t>
              </w:r>
            </w:hyperlink>
            <w:r w:rsidDel="00000000" w:rsidR="00000000" w:rsidRPr="00000000">
              <w:rPr>
                <w:rFonts w:ascii="Lato" w:cs="Lato" w:eastAsia="Lato" w:hAnsi="Lato"/>
                <w:rtl w:val="0"/>
              </w:rPr>
              <w:t xml:space="preserve"> Version)</w:t>
              <w:br w:type="textWrapping"/>
            </w:r>
          </w:p>
          <w:p w:rsidR="00000000" w:rsidDel="00000000" w:rsidP="00000000" w:rsidRDefault="00000000" w:rsidRPr="00000000" w14:paraId="00000042">
            <w:pPr>
              <w:numPr>
                <w:ilvl w:val="0"/>
                <w:numId w:val="8"/>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Click on the link </w:t>
            </w:r>
            <w:hyperlink r:id="rId27">
              <w:r w:rsidDel="00000000" w:rsidR="00000000" w:rsidRPr="00000000">
                <w:rPr>
                  <w:rFonts w:ascii="Lato" w:cs="Lato" w:eastAsia="Lato" w:hAnsi="Lato"/>
                  <w:color w:val="1155cc"/>
                  <w:u w:val="single"/>
                  <w:rtl w:val="0"/>
                </w:rPr>
                <w:t xml:space="preserve">Walking to the United States</w:t>
              </w:r>
            </w:hyperlink>
            <w:r w:rsidDel="00000000" w:rsidR="00000000" w:rsidRPr="00000000">
              <w:rPr>
                <w:rFonts w:ascii="Lato" w:cs="Lato" w:eastAsia="Lato" w:hAnsi="Lato"/>
                <w:rtl w:val="0"/>
              </w:rPr>
              <w:t xml:space="preserve">.</w:t>
            </w:r>
          </w:p>
          <w:p w:rsidR="00000000" w:rsidDel="00000000" w:rsidP="00000000" w:rsidRDefault="00000000" w:rsidRPr="00000000" w14:paraId="00000043">
            <w:pPr>
              <w:numPr>
                <w:ilvl w:val="0"/>
                <w:numId w:val="8"/>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Turn the volume on in the upper right corner.</w:t>
            </w:r>
          </w:p>
          <w:p w:rsidR="00000000" w:rsidDel="00000000" w:rsidP="00000000" w:rsidRDefault="00000000" w:rsidRPr="00000000" w14:paraId="00000044">
            <w:pPr>
              <w:numPr>
                <w:ilvl w:val="0"/>
                <w:numId w:val="8"/>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Click anywhere on the screen to start.</w:t>
            </w:r>
          </w:p>
          <w:p w:rsidR="00000000" w:rsidDel="00000000" w:rsidP="00000000" w:rsidRDefault="00000000" w:rsidRPr="00000000" w14:paraId="00000045">
            <w:pPr>
              <w:numPr>
                <w:ilvl w:val="0"/>
                <w:numId w:val="8"/>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Look at the images. Read the text. Listen to the voices.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ato" w:cs="Lato" w:eastAsia="Lato" w:hAnsi="Lato"/>
              </w:rPr>
            </w:pPr>
            <w:r w:rsidDel="00000000" w:rsidR="00000000" w:rsidRPr="00000000">
              <w:rPr>
                <w:rFonts w:ascii="Lato" w:cs="Lato" w:eastAsia="Lato" w:hAnsi="Lato"/>
                <w:rtl w:val="0"/>
              </w:rPr>
              <w:t xml:space="preserve">Ask:</w:t>
            </w:r>
          </w:p>
          <w:p w:rsidR="00000000" w:rsidDel="00000000" w:rsidP="00000000" w:rsidRDefault="00000000" w:rsidRPr="00000000" w14:paraId="0000004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ato" w:cs="Lato" w:eastAsia="Lato" w:hAnsi="Lato"/>
                <w:u w:val="none"/>
              </w:rPr>
            </w:pPr>
            <w:r w:rsidDel="00000000" w:rsidR="00000000" w:rsidRPr="00000000">
              <w:rPr>
                <w:rFonts w:ascii="Lato" w:cs="Lato" w:eastAsia="Lato" w:hAnsi="Lato"/>
                <w:rtl w:val="0"/>
              </w:rPr>
              <w:t xml:space="preserve">What details in the photographs stand out?</w:t>
            </w:r>
          </w:p>
          <w:p w:rsidR="00000000" w:rsidDel="00000000" w:rsidP="00000000" w:rsidRDefault="00000000" w:rsidRPr="00000000" w14:paraId="0000004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ato" w:cs="Lato" w:eastAsia="Lato" w:hAnsi="Lato"/>
                <w:u w:val="none"/>
              </w:rPr>
            </w:pPr>
            <w:r w:rsidDel="00000000" w:rsidR="00000000" w:rsidRPr="00000000">
              <w:rPr>
                <w:rFonts w:ascii="Lato" w:cs="Lato" w:eastAsia="Lato" w:hAnsi="Lato"/>
                <w:rtl w:val="0"/>
              </w:rPr>
              <w:t xml:space="preserve">What emotions are conveyed?</w:t>
            </w:r>
          </w:p>
          <w:p w:rsidR="00000000" w:rsidDel="00000000" w:rsidP="00000000" w:rsidRDefault="00000000" w:rsidRPr="00000000" w14:paraId="0000004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ato" w:cs="Lato" w:eastAsia="Lato" w:hAnsi="Lato"/>
                <w:u w:val="none"/>
              </w:rPr>
            </w:pPr>
            <w:r w:rsidDel="00000000" w:rsidR="00000000" w:rsidRPr="00000000">
              <w:rPr>
                <w:rFonts w:ascii="Lato" w:cs="Lato" w:eastAsia="Lato" w:hAnsi="Lato"/>
                <w:rtl w:val="0"/>
              </w:rPr>
              <w:t xml:space="preserve">What is Anthony Vazquez (the photojournalist) trying to communicate</w:t>
            </w:r>
            <w:r w:rsidDel="00000000" w:rsidR="00000000" w:rsidRPr="00000000">
              <w:rPr>
                <w:rFonts w:ascii="Lato" w:cs="Lato" w:eastAsia="Lato" w:hAnsi="Lato"/>
                <w:rtl w:val="0"/>
              </w:rPr>
              <w:t xml:space="preserve">?</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ato" w:cs="Lato" w:eastAsia="Lato" w:hAnsi="Lato"/>
                <w:u w:val="none"/>
              </w:rPr>
            </w:pPr>
            <w:r w:rsidDel="00000000" w:rsidR="00000000" w:rsidRPr="00000000">
              <w:rPr>
                <w:rFonts w:ascii="Lato" w:cs="Lato" w:eastAsia="Lato" w:hAnsi="Lato"/>
                <w:rtl w:val="0"/>
              </w:rPr>
              <w:t xml:space="preserve">What thoughts, feelings, or questions do you have? Why do these images matter?</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Lato" w:cs="Lato" w:eastAsia="Lato" w:hAnsi="Lato"/>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ato" w:cs="Lato" w:eastAsia="Lato" w:hAnsi="Lato"/>
              </w:rPr>
            </w:pPr>
            <w:r w:rsidDel="00000000" w:rsidR="00000000" w:rsidRPr="00000000">
              <w:rPr>
                <w:rFonts w:ascii="Lato" w:cs="Lato" w:eastAsia="Lato" w:hAnsi="Lato"/>
                <w:rtl w:val="0"/>
              </w:rPr>
              <w:t xml:space="preserve">Now turn to “</w:t>
            </w:r>
            <w:hyperlink r:id="rId28">
              <w:r w:rsidDel="00000000" w:rsidR="00000000" w:rsidRPr="00000000">
                <w:rPr>
                  <w:rFonts w:ascii="Lato" w:cs="Lato" w:eastAsia="Lato" w:hAnsi="Lato"/>
                  <w:color w:val="1155cc"/>
                  <w:u w:val="single"/>
                  <w:rtl w:val="0"/>
                </w:rPr>
                <w:t xml:space="preserve">What Columbia Can Teach Chicago About Managing a Migrant Wave” </w:t>
              </w:r>
            </w:hyperlink>
            <w:r w:rsidDel="00000000" w:rsidR="00000000" w:rsidRPr="00000000">
              <w:rPr>
                <w:rFonts w:ascii="Lato" w:cs="Lato" w:eastAsia="Lato" w:hAnsi="Lato"/>
                <w:rtl w:val="0"/>
              </w:rPr>
              <w:t xml:space="preserve"> by Chip Mitchell and Anthony Vazquez. Ask:</w:t>
            </w:r>
          </w:p>
          <w:p w:rsidR="00000000" w:rsidDel="00000000" w:rsidP="00000000" w:rsidRDefault="00000000" w:rsidRPr="00000000" w14:paraId="0000004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ato" w:cs="Lato" w:eastAsia="Lato" w:hAnsi="Lato"/>
                <w:u w:val="none"/>
              </w:rPr>
            </w:pPr>
            <w:r w:rsidDel="00000000" w:rsidR="00000000" w:rsidRPr="00000000">
              <w:rPr>
                <w:rFonts w:ascii="Lato" w:cs="Lato" w:eastAsia="Lato" w:hAnsi="Lato"/>
                <w:rtl w:val="0"/>
              </w:rPr>
              <w:t xml:space="preserve">Through photography, how does Anthony tell a story about migrants that is different from </w:t>
            </w:r>
            <w:r w:rsidDel="00000000" w:rsidR="00000000" w:rsidRPr="00000000">
              <w:rPr>
                <w:rFonts w:ascii="Lato" w:cs="Lato" w:eastAsia="Lato" w:hAnsi="Lato"/>
                <w:rtl w:val="0"/>
              </w:rPr>
              <w:t xml:space="preserve">others you often hear? </w:t>
            </w:r>
            <w:r w:rsidDel="00000000" w:rsidR="00000000" w:rsidRPr="00000000">
              <w:rPr>
                <w:rtl w:val="0"/>
              </w:rPr>
            </w:r>
          </w:p>
          <w:p w:rsidR="00000000" w:rsidDel="00000000" w:rsidP="00000000" w:rsidRDefault="00000000" w:rsidRPr="00000000" w14:paraId="0000004F">
            <w:pPr>
              <w:numPr>
                <w:ilvl w:val="0"/>
                <w:numId w:val="5"/>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List at least three specific details in the photos to support your thinking.</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51">
            <w:pPr>
              <w:numPr>
                <w:ilvl w:val="0"/>
                <w:numId w:val="1"/>
              </w:numPr>
              <w:spacing w:line="276" w:lineRule="auto"/>
              <w:ind w:left="720" w:hanging="360"/>
              <w:rPr>
                <w:rFonts w:ascii="Lato" w:cs="Lato" w:eastAsia="Lato" w:hAnsi="Lato"/>
              </w:rPr>
            </w:pPr>
            <w:r w:rsidDel="00000000" w:rsidR="00000000" w:rsidRPr="00000000">
              <w:rPr>
                <w:rFonts w:ascii="Lato" w:cs="Lato" w:eastAsia="Lato" w:hAnsi="Lato"/>
                <w:rtl w:val="0"/>
              </w:rPr>
              <w:t xml:space="preserve">Focus on the story of Desir</w:t>
            </w:r>
            <w:r w:rsidDel="00000000" w:rsidR="00000000" w:rsidRPr="00000000">
              <w:rPr>
                <w:rFonts w:ascii="Lato" w:cs="Lato" w:eastAsia="Lato" w:hAnsi="Lato"/>
                <w:color w:val="212529"/>
                <w:highlight w:val="white"/>
                <w:rtl w:val="0"/>
              </w:rPr>
              <w:t xml:space="preserve">é.  What is significant about her story? How does her story highlight xenophobia in Columbia? Ask:</w:t>
            </w:r>
          </w:p>
          <w:p w:rsidR="00000000" w:rsidDel="00000000" w:rsidP="00000000" w:rsidRDefault="00000000" w:rsidRPr="00000000" w14:paraId="00000052">
            <w:pPr>
              <w:numPr>
                <w:ilvl w:val="0"/>
                <w:numId w:val="4"/>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What are some of the strategies to combat xenophobia?</w:t>
            </w:r>
            <w:r w:rsidDel="00000000" w:rsidR="00000000" w:rsidRPr="00000000">
              <w:rPr>
                <w:rtl w:val="0"/>
              </w:rPr>
            </w:r>
          </w:p>
          <w:p w:rsidR="00000000" w:rsidDel="00000000" w:rsidP="00000000" w:rsidRDefault="00000000" w:rsidRPr="00000000" w14:paraId="00000053">
            <w:pPr>
              <w:numPr>
                <w:ilvl w:val="0"/>
                <w:numId w:val="4"/>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How does Columbia’s Temporary Protection Permit work?</w:t>
            </w:r>
          </w:p>
          <w:p w:rsidR="00000000" w:rsidDel="00000000" w:rsidP="00000000" w:rsidRDefault="00000000" w:rsidRPr="00000000" w14:paraId="00000054">
            <w:pPr>
              <w:numPr>
                <w:ilvl w:val="0"/>
                <w:numId w:val="4"/>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How have Venezuelan migrants benefitted Columbia?</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ato" w:cs="Lato" w:eastAsia="Lato" w:hAnsi="Lato"/>
              </w:rPr>
            </w:pP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ato" w:cs="Lato" w:eastAsia="Lato" w:hAnsi="Lato"/>
              </w:rPr>
            </w:pPr>
            <w:r w:rsidDel="00000000" w:rsidR="00000000" w:rsidRPr="00000000">
              <w:rPr>
                <w:rFonts w:ascii="Lato" w:cs="Lato" w:eastAsia="Lato" w:hAnsi="Lato"/>
                <w:rtl w:val="0"/>
              </w:rPr>
              <w:t xml:space="preserve">Return to the photography of Anthony Vazquez. Ask:</w:t>
            </w:r>
          </w:p>
          <w:p w:rsidR="00000000" w:rsidDel="00000000" w:rsidP="00000000" w:rsidRDefault="00000000" w:rsidRPr="00000000" w14:paraId="0000005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ato" w:cs="Lato" w:eastAsia="Lato" w:hAnsi="Lato"/>
                <w:u w:val="none"/>
              </w:rPr>
            </w:pPr>
            <w:r w:rsidDel="00000000" w:rsidR="00000000" w:rsidRPr="00000000">
              <w:rPr>
                <w:rFonts w:ascii="Lato" w:cs="Lato" w:eastAsia="Lato" w:hAnsi="Lato"/>
                <w:rtl w:val="0"/>
              </w:rPr>
              <w:t xml:space="preserve">How does Vazquez humanize his subjects? Provide specific examples.</w:t>
            </w:r>
          </w:p>
          <w:p w:rsidR="00000000" w:rsidDel="00000000" w:rsidP="00000000" w:rsidRDefault="00000000" w:rsidRPr="00000000" w14:paraId="00000058">
            <w:pPr>
              <w:numPr>
                <w:ilvl w:val="0"/>
                <w:numId w:val="3"/>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How does Vazquez’s work help us empathize with his subjects? Provide specific examples from the images.</w:t>
            </w:r>
            <w:r w:rsidDel="00000000" w:rsidR="00000000" w:rsidRPr="00000000">
              <w:rPr>
                <w:rtl w:val="0"/>
              </w:rPr>
            </w:r>
          </w:p>
          <w:p w:rsidR="00000000" w:rsidDel="00000000" w:rsidP="00000000" w:rsidRDefault="00000000" w:rsidRPr="00000000" w14:paraId="00000059">
            <w:pPr>
              <w:spacing w:line="276" w:lineRule="auto"/>
              <w:ind w:left="1440" w:firstLine="0"/>
              <w:rPr>
                <w:rFonts w:ascii="Lato" w:cs="Lato" w:eastAsia="Lato" w:hAnsi="Lato"/>
                <w:color w:val="212529"/>
                <w:highlight w:val="white"/>
              </w:rPr>
            </w:pPr>
            <w:r w:rsidDel="00000000" w:rsidR="00000000" w:rsidRPr="00000000">
              <w:rPr>
                <w:rtl w:val="0"/>
              </w:rPr>
            </w:r>
          </w:p>
          <w:p w:rsidR="00000000" w:rsidDel="00000000" w:rsidP="00000000" w:rsidRDefault="00000000" w:rsidRPr="00000000" w14:paraId="0000005A">
            <w:pPr>
              <w:numPr>
                <w:ilvl w:val="0"/>
                <w:numId w:val="1"/>
              </w:numPr>
              <w:spacing w:line="276" w:lineRule="auto"/>
              <w:ind w:left="720" w:hanging="360"/>
              <w:rPr>
                <w:rFonts w:ascii="Lato" w:cs="Lato" w:eastAsia="Lato" w:hAnsi="Lato"/>
                <w:color w:val="212529"/>
                <w:highlight w:val="white"/>
              </w:rPr>
            </w:pPr>
            <w:r w:rsidDel="00000000" w:rsidR="00000000" w:rsidRPr="00000000">
              <w:rPr>
                <w:rFonts w:ascii="Lato" w:cs="Lato" w:eastAsia="Lato" w:hAnsi="Lato"/>
                <w:color w:val="212529"/>
                <w:highlight w:val="white"/>
                <w:rtl w:val="0"/>
              </w:rPr>
              <w:t xml:space="preserve">Now, return to our community. On April 1, 2025, a Google search with the words “Woodburn immigration” delivered these stories:</w:t>
            </w:r>
          </w:p>
          <w:p w:rsidR="00000000" w:rsidDel="00000000" w:rsidP="00000000" w:rsidRDefault="00000000" w:rsidRPr="00000000" w14:paraId="0000005B">
            <w:pPr>
              <w:numPr>
                <w:ilvl w:val="0"/>
                <w:numId w:val="11"/>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t>
            </w:r>
            <w:hyperlink r:id="rId29">
              <w:r w:rsidDel="00000000" w:rsidR="00000000" w:rsidRPr="00000000">
                <w:rPr>
                  <w:rFonts w:ascii="Lato" w:cs="Lato" w:eastAsia="Lato" w:hAnsi="Lato"/>
                  <w:color w:val="1155cc"/>
                  <w:u w:val="single"/>
                  <w:rtl w:val="0"/>
                </w:rPr>
                <w:t xml:space="preserve">Woodburn School Board rejects ‘Safe and Welcoming Schools’ resolution that would have reaffirmed support for immigrant students</w:t>
              </w:r>
            </w:hyperlink>
            <w:r w:rsidDel="00000000" w:rsidR="00000000" w:rsidRPr="00000000">
              <w:rPr>
                <w:rFonts w:ascii="Lato" w:cs="Lato" w:eastAsia="Lato" w:hAnsi="Lato"/>
                <w:rtl w:val="0"/>
              </w:rPr>
              <w:t xml:space="preserve">” by Natalie Pate</w:t>
            </w:r>
            <w:r w:rsidDel="00000000" w:rsidR="00000000" w:rsidRPr="00000000">
              <w:rPr>
                <w:rtl w:val="0"/>
              </w:rPr>
            </w:r>
          </w:p>
          <w:p w:rsidR="00000000" w:rsidDel="00000000" w:rsidP="00000000" w:rsidRDefault="00000000" w:rsidRPr="00000000" w14:paraId="0000005C">
            <w:pPr>
              <w:pStyle w:val="Heading1"/>
              <w:keepNext w:val="0"/>
              <w:keepLines w:val="0"/>
              <w:numPr>
                <w:ilvl w:val="0"/>
                <w:numId w:val="11"/>
              </w:numPr>
              <w:shd w:fill="ffffff" w:val="clear"/>
              <w:spacing w:line="276" w:lineRule="auto"/>
              <w:ind w:left="1440" w:hanging="360"/>
              <w:jc w:val="left"/>
              <w:rPr>
                <w:rFonts w:ascii="Lato" w:cs="Lato" w:eastAsia="Lato" w:hAnsi="Lato"/>
              </w:rPr>
            </w:pPr>
            <w:bookmarkStart w:colFirst="0" w:colLast="0" w:name="_3tmxmdtu0xmt" w:id="4"/>
            <w:bookmarkEnd w:id="4"/>
            <w:r w:rsidDel="00000000" w:rsidR="00000000" w:rsidRPr="00000000">
              <w:rPr>
                <w:sz w:val="22"/>
                <w:szCs w:val="22"/>
                <w:u w:val="none"/>
                <w:rtl w:val="0"/>
              </w:rPr>
              <w:t xml:space="preserve">“</w:t>
            </w:r>
            <w:hyperlink r:id="rId30">
              <w:r w:rsidDel="00000000" w:rsidR="00000000" w:rsidRPr="00000000">
                <w:rPr>
                  <w:color w:val="1155cc"/>
                  <w:sz w:val="22"/>
                  <w:szCs w:val="22"/>
                  <w:rtl w:val="0"/>
                </w:rPr>
                <w:t xml:space="preserve">Fear, confusion in Woodburn as Trump takes office</w:t>
              </w:r>
            </w:hyperlink>
            <w:r w:rsidDel="00000000" w:rsidR="00000000" w:rsidRPr="00000000">
              <w:rPr>
                <w:sz w:val="22"/>
                <w:szCs w:val="22"/>
                <w:u w:val="none"/>
                <w:rtl w:val="0"/>
              </w:rPr>
              <w:t xml:space="preserve">” by Alejandro Figueroa</w:t>
            </w:r>
            <w:r w:rsidDel="00000000" w:rsidR="00000000" w:rsidRPr="00000000">
              <w:rPr>
                <w:rtl w:val="0"/>
              </w:rPr>
            </w:r>
          </w:p>
          <w:p w:rsidR="00000000" w:rsidDel="00000000" w:rsidP="00000000" w:rsidRDefault="00000000" w:rsidRPr="00000000" w14:paraId="0000005D">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E">
            <w:pPr>
              <w:spacing w:line="276" w:lineRule="auto"/>
              <w:ind w:left="720" w:firstLine="0"/>
              <w:rPr>
                <w:rFonts w:ascii="Lato" w:cs="Lato" w:eastAsia="Lato" w:hAnsi="Lato"/>
              </w:rPr>
            </w:pPr>
            <w:r w:rsidDel="00000000" w:rsidR="00000000" w:rsidRPr="00000000">
              <w:rPr>
                <w:rFonts w:ascii="Lato" w:cs="Lato" w:eastAsia="Lato" w:hAnsi="Lato"/>
                <w:rtl w:val="0"/>
              </w:rPr>
              <w:t xml:space="preserve">Choose one of the stories. Ask:</w:t>
            </w:r>
          </w:p>
          <w:p w:rsidR="00000000" w:rsidDel="00000000" w:rsidP="00000000" w:rsidRDefault="00000000" w:rsidRPr="00000000" w14:paraId="0000005F">
            <w:pPr>
              <w:numPr>
                <w:ilvl w:val="0"/>
                <w:numId w:val="2"/>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What are the emotions evoked by the story?</w:t>
            </w:r>
          </w:p>
          <w:p w:rsidR="00000000" w:rsidDel="00000000" w:rsidP="00000000" w:rsidRDefault="00000000" w:rsidRPr="00000000" w14:paraId="00000060">
            <w:pPr>
              <w:numPr>
                <w:ilvl w:val="0"/>
                <w:numId w:val="2"/>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What are the key points of the story?</w:t>
            </w:r>
          </w:p>
          <w:p w:rsidR="00000000" w:rsidDel="00000000" w:rsidP="00000000" w:rsidRDefault="00000000" w:rsidRPr="00000000" w14:paraId="00000061">
            <w:pPr>
              <w:numPr>
                <w:ilvl w:val="0"/>
                <w:numId w:val="2"/>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Now, focus on the photographs. What story/stories are told through the photographs? What is present? What is missing?</w:t>
            </w:r>
          </w:p>
          <w:p w:rsidR="00000000" w:rsidDel="00000000" w:rsidP="00000000" w:rsidRDefault="00000000" w:rsidRPr="00000000" w14:paraId="00000062">
            <w:pPr>
              <w:numPr>
                <w:ilvl w:val="0"/>
                <w:numId w:val="2"/>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Compare the photography of Anthony Vasquez with the photography in the stories about Woodburn. What is different about Vasquez’s work? What is the effect of this difference?</w:t>
            </w:r>
          </w:p>
          <w:p w:rsidR="00000000" w:rsidDel="00000000" w:rsidP="00000000" w:rsidRDefault="00000000" w:rsidRPr="00000000" w14:paraId="00000063">
            <w:pPr>
              <w:numPr>
                <w:ilvl w:val="0"/>
                <w:numId w:val="2"/>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If you were the photographer for OPB, what other photographs would you include? Explain why.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Performance Task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spacing w:line="276" w:lineRule="auto"/>
              <w:rPr>
                <w:rFonts w:ascii="Lato" w:cs="Lato" w:eastAsia="Lato" w:hAnsi="Lato"/>
                <w:highlight w:val="white"/>
              </w:rPr>
            </w:pPr>
            <w:r w:rsidDel="00000000" w:rsidR="00000000" w:rsidRPr="00000000">
              <w:rPr>
                <w:rtl w:val="0"/>
              </w:rPr>
            </w:r>
          </w:p>
          <w:p w:rsidR="00000000" w:rsidDel="00000000" w:rsidP="00000000" w:rsidRDefault="00000000" w:rsidRPr="00000000" w14:paraId="00000066">
            <w:pPr>
              <w:spacing w:line="276" w:lineRule="auto"/>
              <w:rPr>
                <w:rFonts w:ascii="Lato" w:cs="Lato" w:eastAsia="Lato" w:hAnsi="Lato"/>
                <w:highlight w:val="white"/>
              </w:rPr>
            </w:pPr>
            <w:r w:rsidDel="00000000" w:rsidR="00000000" w:rsidRPr="00000000">
              <w:rPr>
                <w:rFonts w:ascii="Lato" w:cs="Lato" w:eastAsia="Lato" w:hAnsi="Lato"/>
                <w:highlight w:val="white"/>
                <w:rtl w:val="0"/>
              </w:rPr>
              <w:t xml:space="preserve">Now, you become a photojournalist. </w:t>
            </w:r>
          </w:p>
          <w:p w:rsidR="00000000" w:rsidDel="00000000" w:rsidP="00000000" w:rsidRDefault="00000000" w:rsidRPr="00000000" w14:paraId="00000067">
            <w:pPr>
              <w:numPr>
                <w:ilvl w:val="0"/>
                <w:numId w:val="6"/>
              </w:numPr>
              <w:spacing w:line="276" w:lineRule="auto"/>
              <w:ind w:left="720" w:hanging="360"/>
              <w:rPr>
                <w:rFonts w:ascii="Lato" w:cs="Lato" w:eastAsia="Lato" w:hAnsi="Lato"/>
                <w:highlight w:val="white"/>
              </w:rPr>
            </w:pPr>
            <w:r w:rsidDel="00000000" w:rsidR="00000000" w:rsidRPr="00000000">
              <w:rPr>
                <w:rFonts w:ascii="Lato" w:cs="Lato" w:eastAsia="Lato" w:hAnsi="Lato"/>
                <w:highlight w:val="white"/>
                <w:rtl w:val="0"/>
              </w:rPr>
              <w:t xml:space="preserve">Take lots of photographs that strive to be counternarratives to the stories that are often told about our community. </w:t>
            </w:r>
          </w:p>
          <w:p w:rsidR="00000000" w:rsidDel="00000000" w:rsidP="00000000" w:rsidRDefault="00000000" w:rsidRPr="00000000" w14:paraId="00000068">
            <w:pPr>
              <w:numPr>
                <w:ilvl w:val="0"/>
                <w:numId w:val="6"/>
              </w:numPr>
              <w:spacing w:line="276" w:lineRule="auto"/>
              <w:ind w:left="720" w:hanging="360"/>
              <w:rPr>
                <w:rFonts w:ascii="Lato" w:cs="Lato" w:eastAsia="Lato" w:hAnsi="Lato"/>
                <w:highlight w:val="white"/>
              </w:rPr>
            </w:pPr>
            <w:r w:rsidDel="00000000" w:rsidR="00000000" w:rsidRPr="00000000">
              <w:rPr>
                <w:rFonts w:ascii="Lato" w:cs="Lato" w:eastAsia="Lato" w:hAnsi="Lato"/>
                <w:highlight w:val="white"/>
                <w:rtl w:val="0"/>
              </w:rPr>
              <w:t xml:space="preserve">Choose three of your favorites.</w:t>
            </w:r>
            <w:r w:rsidDel="00000000" w:rsidR="00000000" w:rsidRPr="00000000">
              <w:rPr>
                <w:rtl w:val="0"/>
              </w:rPr>
            </w:r>
          </w:p>
          <w:p w:rsidR="00000000" w:rsidDel="00000000" w:rsidP="00000000" w:rsidRDefault="00000000" w:rsidRPr="00000000" w14:paraId="00000069">
            <w:pPr>
              <w:numPr>
                <w:ilvl w:val="1"/>
                <w:numId w:val="6"/>
              </w:numPr>
              <w:spacing w:line="276" w:lineRule="auto"/>
              <w:ind w:left="1440" w:hanging="360"/>
              <w:rPr>
                <w:rFonts w:ascii="Lato" w:cs="Lato" w:eastAsia="Lato" w:hAnsi="Lato"/>
                <w:highlight w:val="white"/>
              </w:rPr>
            </w:pPr>
            <w:r w:rsidDel="00000000" w:rsidR="00000000" w:rsidRPr="00000000">
              <w:rPr>
                <w:rFonts w:ascii="Lato" w:cs="Lato" w:eastAsia="Lato" w:hAnsi="Lato"/>
                <w:highlight w:val="white"/>
                <w:rtl w:val="0"/>
              </w:rPr>
              <w:t xml:space="preserve">Give each a tagline.</w:t>
            </w:r>
          </w:p>
          <w:p w:rsidR="00000000" w:rsidDel="00000000" w:rsidP="00000000" w:rsidRDefault="00000000" w:rsidRPr="00000000" w14:paraId="0000006A">
            <w:pPr>
              <w:numPr>
                <w:ilvl w:val="1"/>
                <w:numId w:val="6"/>
              </w:numPr>
              <w:spacing w:line="276" w:lineRule="auto"/>
              <w:ind w:left="1440" w:hanging="360"/>
              <w:rPr>
                <w:rFonts w:ascii="Lato" w:cs="Lato" w:eastAsia="Lato" w:hAnsi="Lato"/>
                <w:highlight w:val="white"/>
              </w:rPr>
            </w:pPr>
            <w:r w:rsidDel="00000000" w:rsidR="00000000" w:rsidRPr="00000000">
              <w:rPr>
                <w:rFonts w:ascii="Lato" w:cs="Lato" w:eastAsia="Lato" w:hAnsi="Lato"/>
                <w:highlight w:val="white"/>
                <w:rtl w:val="0"/>
              </w:rPr>
              <w:t xml:space="preserve">Write at least a paragraph highlighting your purpose in including this photograph.</w:t>
            </w:r>
          </w:p>
          <w:p w:rsidR="00000000" w:rsidDel="00000000" w:rsidP="00000000" w:rsidRDefault="00000000" w:rsidRPr="00000000" w14:paraId="0000006B">
            <w:pPr>
              <w:numPr>
                <w:ilvl w:val="1"/>
                <w:numId w:val="6"/>
              </w:numPr>
              <w:spacing w:line="276" w:lineRule="auto"/>
              <w:ind w:left="1440" w:hanging="360"/>
              <w:rPr>
                <w:rFonts w:ascii="Lato" w:cs="Lato" w:eastAsia="Lato" w:hAnsi="Lato"/>
                <w:highlight w:val="white"/>
              </w:rPr>
            </w:pPr>
            <w:r w:rsidDel="00000000" w:rsidR="00000000" w:rsidRPr="00000000">
              <w:rPr>
                <w:rFonts w:ascii="Lato" w:cs="Lato" w:eastAsia="Lato" w:hAnsi="Lato"/>
                <w:highlight w:val="white"/>
                <w:rtl w:val="0"/>
              </w:rPr>
              <w:t xml:space="preserve">Give your collective body of work a title that matters.</w:t>
            </w:r>
          </w:p>
          <w:p w:rsidR="00000000" w:rsidDel="00000000" w:rsidP="00000000" w:rsidRDefault="00000000" w:rsidRPr="00000000" w14:paraId="0000006C">
            <w:pPr>
              <w:numPr>
                <w:ilvl w:val="1"/>
                <w:numId w:val="6"/>
              </w:numPr>
              <w:spacing w:line="276" w:lineRule="auto"/>
              <w:ind w:left="1440" w:hanging="360"/>
              <w:rPr>
                <w:rFonts w:ascii="Lato" w:cs="Lato" w:eastAsia="Lato" w:hAnsi="Lato"/>
                <w:highlight w:val="white"/>
              </w:rPr>
            </w:pPr>
            <w:r w:rsidDel="00000000" w:rsidR="00000000" w:rsidRPr="00000000">
              <w:rPr>
                <w:rFonts w:ascii="Lato" w:cs="Lato" w:eastAsia="Lato" w:hAnsi="Lato"/>
                <w:highlight w:val="white"/>
                <w:rtl w:val="0"/>
              </w:rPr>
              <w:t xml:space="preserve">Combine the title, photographs, tag lines, and writing in one document.</w:t>
            </w:r>
          </w:p>
          <w:p w:rsidR="00000000" w:rsidDel="00000000" w:rsidP="00000000" w:rsidRDefault="00000000" w:rsidRPr="00000000" w14:paraId="0000006D">
            <w:pPr>
              <w:widowControl w:val="0"/>
              <w:spacing w:line="276" w:lineRule="auto"/>
              <w:rPr>
                <w:rFonts w:ascii="Lato" w:cs="Lato" w:eastAsia="Lato" w:hAnsi="Lato"/>
                <w:highlight w:val="white"/>
              </w:rPr>
            </w:pPr>
            <w:r w:rsidDel="00000000" w:rsidR="00000000" w:rsidRPr="00000000">
              <w:rPr>
                <w:rtl w:val="0"/>
              </w:rPr>
            </w:r>
          </w:p>
          <w:p w:rsidR="00000000" w:rsidDel="00000000" w:rsidP="00000000" w:rsidRDefault="00000000" w:rsidRPr="00000000" w14:paraId="0000006E">
            <w:pPr>
              <w:widowControl w:val="0"/>
              <w:spacing w:line="276" w:lineRule="auto"/>
              <w:rPr>
                <w:rFonts w:ascii="Lato" w:cs="Lato" w:eastAsia="Lato" w:hAnsi="Lato"/>
                <w:b w:val="1"/>
                <w:bCs w:val="1"/>
                <w:highlight w:val="white"/>
              </w:rPr>
            </w:pPr>
            <w:r w:rsidDel="00000000" w:rsidR="00000000" w:rsidRPr="00000000">
              <w:rPr>
                <w:rFonts w:ascii="Lato" w:cs="Lato" w:eastAsia="Lato" w:hAnsi="Lato"/>
                <w:b w:val="1"/>
                <w:bCs w:val="1"/>
                <w:highlight w:val="white"/>
                <w:rtl w:val="0"/>
              </w:rPr>
              <w:t xml:space="preserve">Your goal is to use photojournalism to humanize people in our community and tell a counternarrative to push back against the way our community has been reported on historically.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71">
            <w:pPr>
              <w:widowControl w:val="0"/>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Self Evaluation</w:t>
            </w:r>
          </w:p>
          <w:p w:rsidR="00000000" w:rsidDel="00000000" w:rsidP="00000000" w:rsidRDefault="00000000" w:rsidRPr="00000000" w14:paraId="00000072">
            <w:pPr>
              <w:numPr>
                <w:ilvl w:val="1"/>
                <w:numId w:val="10"/>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What do you love most about your photojournalism?</w:t>
            </w:r>
          </w:p>
          <w:p w:rsidR="00000000" w:rsidDel="00000000" w:rsidP="00000000" w:rsidRDefault="00000000" w:rsidRPr="00000000" w14:paraId="00000073">
            <w:pPr>
              <w:numPr>
                <w:ilvl w:val="2"/>
                <w:numId w:val="10"/>
              </w:numPr>
              <w:spacing w:line="276" w:lineRule="auto"/>
              <w:ind w:left="216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Ex. </w:t>
            </w:r>
            <w:r w:rsidDel="00000000" w:rsidR="00000000" w:rsidRPr="00000000">
              <w:rPr>
                <w:rFonts w:ascii="Lato" w:cs="Lato" w:eastAsia="Lato" w:hAnsi="Lato"/>
                <w:rtl w:val="0"/>
              </w:rPr>
              <w:t xml:space="preserve">What I love most about my photojournalism is the way it allowed me to highlight the specific beauty, strength, and individuality in people I admire. Not only did I enjoy doing it as a way to express my appreciation for them, but there was also an intentional purpose to challenge assumptions and generalizations that are very present in this community, and show that what might seem ordinary from the outside is often layered, powerful, and deeply moving when you take the time to look closer.</w:t>
            </w:r>
          </w:p>
          <w:p w:rsidR="00000000" w:rsidDel="00000000" w:rsidP="00000000" w:rsidRDefault="00000000" w:rsidRPr="00000000" w14:paraId="00000074">
            <w:pPr>
              <w:spacing w:line="276" w:lineRule="auto"/>
              <w:ind w:left="2160" w:firstLine="0"/>
              <w:rPr>
                <w:rFonts w:ascii="Lato" w:cs="Lato" w:eastAsia="Lato" w:hAnsi="Lato"/>
                <w:color w:val="212529"/>
                <w:highlight w:val="white"/>
              </w:rPr>
            </w:pPr>
            <w:r w:rsidDel="00000000" w:rsidR="00000000" w:rsidRPr="00000000">
              <w:rPr>
                <w:rtl w:val="0"/>
              </w:rPr>
            </w:r>
          </w:p>
          <w:p w:rsidR="00000000" w:rsidDel="00000000" w:rsidP="00000000" w:rsidRDefault="00000000" w:rsidRPr="00000000" w14:paraId="00000075">
            <w:pPr>
              <w:numPr>
                <w:ilvl w:val="1"/>
                <w:numId w:val="10"/>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If you had more time or access to other locations or people, what else would you want to highlight?</w:t>
            </w:r>
          </w:p>
          <w:p w:rsidR="00000000" w:rsidDel="00000000" w:rsidP="00000000" w:rsidRDefault="00000000" w:rsidRPr="00000000" w14:paraId="00000076">
            <w:pPr>
              <w:numPr>
                <w:ilvl w:val="2"/>
                <w:numId w:val="10"/>
              </w:numPr>
              <w:spacing w:line="276" w:lineRule="auto"/>
              <w:ind w:left="216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Ex. </w:t>
            </w:r>
            <w:r w:rsidDel="00000000" w:rsidR="00000000" w:rsidRPr="00000000">
              <w:rPr>
                <w:rFonts w:ascii="Lato" w:cs="Lato" w:eastAsia="Lato" w:hAnsi="Lato"/>
                <w:rtl w:val="0"/>
              </w:rPr>
              <w:t xml:space="preserve">I think I really love finding the beauty in things that seem ordinary, so I would like to go to small communities around different countries or even large cities in the US, and find stories there. I find the quiet ways in which people carry strength very cool and fun, uncovering those layers is not only important to honor people that may not realize the significance they have in their communities and the beauty in their stories, but I also just genuinely enjoy doing it, and I’d love to encourage others to do it too. </w:t>
            </w:r>
          </w:p>
          <w:p w:rsidR="00000000" w:rsidDel="00000000" w:rsidP="00000000" w:rsidRDefault="00000000" w:rsidRPr="00000000" w14:paraId="00000077">
            <w:pPr>
              <w:spacing w:line="276" w:lineRule="auto"/>
              <w:ind w:left="2160" w:firstLine="0"/>
              <w:rPr>
                <w:rFonts w:ascii="Lato" w:cs="Lato" w:eastAsia="Lato" w:hAnsi="Lato"/>
                <w:color w:val="212529"/>
                <w:highlight w:val="white"/>
              </w:rPr>
            </w:pPr>
            <w:r w:rsidDel="00000000" w:rsidR="00000000" w:rsidRPr="00000000">
              <w:rPr>
                <w:rtl w:val="0"/>
              </w:rPr>
            </w:r>
          </w:p>
          <w:p w:rsidR="00000000" w:rsidDel="00000000" w:rsidP="00000000" w:rsidRDefault="00000000" w:rsidRPr="00000000" w14:paraId="00000078">
            <w:pPr>
              <w:numPr>
                <w:ilvl w:val="1"/>
                <w:numId w:val="10"/>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Who do you most want to know about the counternarrative you are telling?</w:t>
            </w:r>
          </w:p>
          <w:p w:rsidR="00000000" w:rsidDel="00000000" w:rsidP="00000000" w:rsidRDefault="00000000" w:rsidRPr="00000000" w14:paraId="00000079">
            <w:pPr>
              <w:numPr>
                <w:ilvl w:val="2"/>
                <w:numId w:val="10"/>
              </w:numPr>
              <w:spacing w:line="276" w:lineRule="auto"/>
              <w:ind w:left="216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Ex. </w:t>
            </w:r>
            <w:r w:rsidDel="00000000" w:rsidR="00000000" w:rsidRPr="00000000">
              <w:rPr>
                <w:rFonts w:ascii="Lato" w:cs="Lato" w:eastAsia="Lato" w:hAnsi="Lato"/>
                <w:rtl w:val="0"/>
              </w:rPr>
              <w:t xml:space="preserve">Although I want people outside of Woodburn to see it, I would love people within Woodburn to see this counternarrative the most. Small towns with large immigrant populations get reduced to stereotypes and a lot of times people internalize this. I’d want  people from more privileged communities to understand that there is so much brilliance and beauty here. But what I want the most is people in our community to see that their stories matter and what they are already living is something extraordinary and worth talking about. </w:t>
            </w:r>
          </w:p>
          <w:p w:rsidR="00000000" w:rsidDel="00000000" w:rsidP="00000000" w:rsidRDefault="00000000" w:rsidRPr="00000000" w14:paraId="0000007A">
            <w:pPr>
              <w:spacing w:line="276" w:lineRule="auto"/>
              <w:rPr>
                <w:rFonts w:ascii="Lato" w:cs="Lato" w:eastAsia="Lato" w:hAnsi="Lato"/>
                <w:color w:val="212529"/>
                <w:highlight w:val="white"/>
              </w:rPr>
            </w:pPr>
            <w:r w:rsidDel="00000000" w:rsidR="00000000" w:rsidRPr="00000000">
              <w:rPr>
                <w:rtl w:val="0"/>
              </w:rPr>
            </w:r>
          </w:p>
          <w:p w:rsidR="00000000" w:rsidDel="00000000" w:rsidP="00000000" w:rsidRDefault="00000000" w:rsidRPr="00000000" w14:paraId="0000007B">
            <w:pPr>
              <w:numPr>
                <w:ilvl w:val="1"/>
                <w:numId w:val="10"/>
              </w:numPr>
              <w:spacing w:line="276" w:lineRule="auto"/>
              <w:ind w:left="1440" w:hanging="360"/>
              <w:rPr>
                <w:rFonts w:ascii="Lato" w:cs="Lato" w:eastAsia="Lato" w:hAnsi="Lato"/>
                <w:color w:val="212529"/>
                <w:highlight w:val="white"/>
                <w:u w:val="none"/>
              </w:rPr>
            </w:pPr>
            <w:r w:rsidDel="00000000" w:rsidR="00000000" w:rsidRPr="00000000">
              <w:rPr>
                <w:rFonts w:ascii="Lato" w:cs="Lato" w:eastAsia="Lato" w:hAnsi="Lato"/>
                <w:color w:val="212529"/>
                <w:highlight w:val="white"/>
                <w:rtl w:val="0"/>
              </w:rPr>
              <w:t xml:space="preserve">What would you hope they learned about our community?</w:t>
            </w:r>
          </w:p>
          <w:p w:rsidR="00000000" w:rsidDel="00000000" w:rsidP="00000000" w:rsidRDefault="00000000" w:rsidRPr="00000000" w14:paraId="0000007C">
            <w:pPr>
              <w:numPr>
                <w:ilvl w:val="2"/>
                <w:numId w:val="10"/>
              </w:numPr>
              <w:spacing w:line="276" w:lineRule="auto"/>
              <w:ind w:left="2160" w:hanging="360"/>
              <w:rPr>
                <w:rFonts w:ascii="Lato" w:cs="Lato" w:eastAsia="Lato" w:hAnsi="Lato"/>
                <w:color w:val="212529"/>
                <w:highlight w:val="white"/>
              </w:rPr>
            </w:pPr>
            <w:r w:rsidDel="00000000" w:rsidR="00000000" w:rsidRPr="00000000">
              <w:rPr>
                <w:rFonts w:ascii="Lato" w:cs="Lato" w:eastAsia="Lato" w:hAnsi="Lato"/>
                <w:rtl w:val="0"/>
              </w:rPr>
              <w:t xml:space="preserve">I hope they learn that our community is full of depth. That we are artists, thinkers, dancers, advocates, and visionaries and that although there is struggle, we are much more than that.</w:t>
            </w:r>
            <w:r w:rsidDel="00000000" w:rsidR="00000000" w:rsidRPr="00000000">
              <w:rPr>
                <w:rFonts w:ascii="Lato" w:cs="Lato" w:eastAsia="Lato" w:hAnsi="Lato"/>
                <w:color w:val="212529"/>
                <w:highlight w:val="white"/>
                <w:rtl w:val="0"/>
              </w:rPr>
              <w:br w:type="textWrapping"/>
            </w:r>
            <w:r w:rsidDel="00000000" w:rsidR="00000000" w:rsidRPr="00000000">
              <w:rPr>
                <w:rtl w:val="0"/>
              </w:rPr>
            </w:r>
          </w:p>
          <w:p w:rsidR="00000000" w:rsidDel="00000000" w:rsidP="00000000" w:rsidRDefault="00000000" w:rsidRPr="00000000" w14:paraId="0000007D">
            <w:pPr>
              <w:widowControl w:val="0"/>
              <w:numPr>
                <w:ilvl w:val="0"/>
                <w:numId w:val="10"/>
              </w:numPr>
              <w:spacing w:line="276" w:lineRule="auto"/>
              <w:ind w:left="720" w:hanging="360"/>
              <w:rPr>
                <w:rFonts w:ascii="Lato" w:cs="Lato" w:eastAsia="Lato" w:hAnsi="Lato"/>
              </w:rPr>
            </w:pPr>
            <w:r w:rsidDel="00000000" w:rsidR="00000000" w:rsidRPr="00000000">
              <w:rPr>
                <w:rFonts w:ascii="Lato" w:cs="Lato" w:eastAsia="Lato" w:hAnsi="Lato"/>
                <w:rtl w:val="0"/>
              </w:rPr>
              <w:t xml:space="preserve">Peer Feedback</w:t>
            </w:r>
          </w:p>
          <w:p w:rsidR="00000000" w:rsidDel="00000000" w:rsidP="00000000" w:rsidRDefault="00000000" w:rsidRPr="00000000" w14:paraId="0000007E">
            <w:pPr>
              <w:widowControl w:val="0"/>
              <w:numPr>
                <w:ilvl w:val="1"/>
                <w:numId w:val="10"/>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What is the story that your peer is trying to tell?</w:t>
            </w:r>
          </w:p>
          <w:p w:rsidR="00000000" w:rsidDel="00000000" w:rsidP="00000000" w:rsidRDefault="00000000" w:rsidRPr="00000000" w14:paraId="0000007F">
            <w:pPr>
              <w:widowControl w:val="0"/>
              <w:numPr>
                <w:ilvl w:val="1"/>
                <w:numId w:val="10"/>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What emotions do their photos evoke?</w:t>
            </w:r>
          </w:p>
          <w:p w:rsidR="00000000" w:rsidDel="00000000" w:rsidP="00000000" w:rsidRDefault="00000000" w:rsidRPr="00000000" w14:paraId="00000080">
            <w:pPr>
              <w:widowControl w:val="0"/>
              <w:numPr>
                <w:ilvl w:val="1"/>
                <w:numId w:val="10"/>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What do you learn or discover about our community that you wish others knew?</w:t>
            </w:r>
          </w:p>
        </w:tc>
      </w:tr>
    </w:tbl>
    <w:p w:rsidR="00000000" w:rsidDel="00000000" w:rsidP="00000000" w:rsidRDefault="00000000" w:rsidRPr="00000000" w14:paraId="00000081">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2">
      <w:pPr>
        <w:rPr>
          <w:rFonts w:ascii="Lato" w:cs="Lato" w:eastAsia="Lato" w:hAnsi="Lato"/>
        </w:rPr>
      </w:pPr>
      <w:r w:rsidDel="00000000" w:rsidR="00000000" w:rsidRPr="00000000">
        <w:rPr>
          <w:rtl w:val="0"/>
        </w:rPr>
      </w:r>
    </w:p>
    <w:sectPr>
      <w:headerReference r:id="rId31" w:type="default"/>
      <w:footerReference r:id="rId32" w:type="default"/>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right"/>
      <w:rPr>
        <w:rFonts w:ascii="Lato" w:cs="Lato" w:eastAsia="Lato" w:hAnsi="Lato"/>
      </w:rPr>
    </w:pPr>
    <w:r w:rsidDel="00000000" w:rsidR="00000000" w:rsidRPr="00000000">
      <w:rPr>
        <w:rFonts w:ascii="Lato" w:cs="Lato" w:eastAsia="Lato" w:hAnsi="Lato"/>
      </w:rPr>
      <w:fldChar w:fldCharType="begin"/>
      <w:instrText xml:space="preserve">PAGE</w:instrText>
      <w:fldChar w:fldCharType="separate"/>
      <w:fldChar w:fldCharType="end"/>
    </w:r>
    <w:r w:rsidDel="00000000" w:rsidR="00000000" w:rsidRPr="00000000">
      <w:rPr>
        <w:rFonts w:ascii="Lato" w:cs="Lato" w:eastAsia="Lato" w:hAnsi="Lato"/>
        <w:rtl w:val="0"/>
      </w:rPr>
      <w:t xml:space="preserve"> of 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spacing w:line="276" w:lineRule="auto"/>
      <w:rPr>
        <w:rFonts w:ascii="Lato" w:cs="Lato" w:eastAsia="Lato" w:hAnsi="Lato"/>
        <w:b w:val="1"/>
        <w:bCs w:val="1"/>
        <w:color w:val="666666"/>
      </w:rPr>
    </w:pPr>
    <w:r w:rsidDel="00000000" w:rsidR="00000000" w:rsidRPr="00000000">
      <w:rPr>
        <w:rFonts w:ascii="Lato" w:cs="Lato" w:eastAsia="Lato" w:hAnsi="Lato"/>
        <w:b w:val="1"/>
        <w:bCs w:val="1"/>
        <w:color w:val="666666"/>
        <w:rtl w:val="0"/>
      </w:rPr>
      <w:t xml:space="preserve">A Different Lens: Reclaiming Our Stories with Counternarrative Photojournalism</w:t>
    </w:r>
    <w:r w:rsidDel="00000000" w:rsidR="00000000" w:rsidRPr="00000000">
      <w:drawing>
        <wp:anchor allowOverlap="1" behindDoc="1" distB="114300" distT="114300" distL="114300" distR="114300" hidden="0" layoutInCell="1" locked="0" relativeHeight="0" simplePos="0">
          <wp:simplePos x="0" y="0"/>
          <wp:positionH relativeFrom="column">
            <wp:posOffset>5267325</wp:posOffset>
          </wp:positionH>
          <wp:positionV relativeFrom="paragraph">
            <wp:posOffset>-114299</wp:posOffset>
          </wp:positionV>
          <wp:extent cx="1833563" cy="23879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3563" cy="238790"/>
                  </a:xfrm>
                  <a:prstGeom prst="rect"/>
                  <a:ln/>
                </pic:spPr>
              </pic:pic>
            </a:graphicData>
          </a:graphic>
        </wp:anchor>
      </w:drawing>
    </w:r>
  </w:p>
  <w:p w:rsidR="00000000" w:rsidDel="00000000" w:rsidP="00000000" w:rsidRDefault="00000000" w:rsidRPr="00000000" w14:paraId="00000084">
    <w:pPr>
      <w:spacing w:after="200" w:line="276" w:lineRule="auto"/>
      <w:rPr>
        <w:rFonts w:ascii="Lato" w:cs="Lato" w:eastAsia="Lato" w:hAnsi="Lato"/>
        <w:color w:val="666666"/>
      </w:rPr>
    </w:pPr>
    <w:r w:rsidDel="00000000" w:rsidR="00000000" w:rsidRPr="00000000">
      <w:rPr>
        <w:rFonts w:ascii="Lato" w:cs="Lato" w:eastAsia="Lato" w:hAnsi="Lato"/>
        <w:color w:val="666666"/>
        <w:rtl w:val="0"/>
      </w:rPr>
      <w:t xml:space="preserve">Lesson by Charles Sanderson, part of the Spring 2025 Pulitzer Center Teacher Fellowship</w:t>
    </w:r>
  </w:p>
  <w:p w:rsidR="00000000" w:rsidDel="00000000" w:rsidP="00000000" w:rsidRDefault="00000000" w:rsidRPr="00000000" w14:paraId="00000085">
    <w:pPr>
      <w:spacing w:after="200" w:line="276" w:lineRule="auto"/>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jc w:val="center"/>
    </w:pPr>
    <w:rPr>
      <w:rFonts w:ascii="Lato" w:cs="Lato" w:eastAsia="Lato" w:hAnsi="Lato"/>
      <w:sz w:val="26"/>
      <w:szCs w:val="26"/>
      <w:u w:val="single"/>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line="240" w:lineRule="auto"/>
      <w:jc w:val="center"/>
    </w:pPr>
    <w:rPr>
      <w:rFonts w:ascii="Lato" w:cs="Lato" w:eastAsia="Lato" w:hAnsi="Lato"/>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opb.org/article/2025/01/24/fear-confusion-in-woodburn-as-trump-takes-office/" TargetMode="External"/><Relationship Id="rId22" Type="http://schemas.openxmlformats.org/officeDocument/2006/relationships/hyperlink" Target="https://chicago.suntimes.com/graphics/democracy/2024/walking-to-the-united-states/" TargetMode="External"/><Relationship Id="rId21" Type="http://schemas.openxmlformats.org/officeDocument/2006/relationships/hyperlink" Target="https://pulitzercenter.org/stories/walking-united-states" TargetMode="External"/><Relationship Id="rId24" Type="http://schemas.openxmlformats.org/officeDocument/2006/relationships/hyperlink" Target="https://pulitzercenter.org/sites/default/files/2026-08/A%20Different%20Lens%20Graphic%20Organizer.pdf" TargetMode="External"/><Relationship Id="rId23" Type="http://schemas.openxmlformats.org/officeDocument/2006/relationships/hyperlink" Target="https://pulitzercenter.org/stories/what-colombia-can-teach-chicago-about-managing-migrant-wav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arningforjustice.org/frameworks/social-justice-standards" TargetMode="External"/><Relationship Id="rId26" Type="http://schemas.openxmlformats.org/officeDocument/2006/relationships/hyperlink" Target="https://chicago.suntimes.com/graphics/democracy/2024/walking-to-the-united-states/" TargetMode="External"/><Relationship Id="rId25" Type="http://schemas.openxmlformats.org/officeDocument/2006/relationships/hyperlink" Target="https://pulitzercenter.org/stories/walking-united-states" TargetMode="External"/><Relationship Id="rId28" Type="http://schemas.openxmlformats.org/officeDocument/2006/relationships/hyperlink" Target="https://pulitzercenter.org/stories/what-colombia-can-teach-chicago-about-managing-migrant-wave" TargetMode="External"/><Relationship Id="rId27" Type="http://schemas.openxmlformats.org/officeDocument/2006/relationships/hyperlink" Target="https://chicago.suntimes.com/graphics/democracy/2024/walking-to-the-united-states/" TargetMode="External"/><Relationship Id="rId5" Type="http://schemas.openxmlformats.org/officeDocument/2006/relationships/styles" Target="styles.xml"/><Relationship Id="rId6" Type="http://schemas.openxmlformats.org/officeDocument/2006/relationships/hyperlink" Target="https://www.thecorestandards.org/ELA-Literacy/RI/11-12/6/" TargetMode="External"/><Relationship Id="rId29" Type="http://schemas.openxmlformats.org/officeDocument/2006/relationships/hyperlink" Target="https://www.opb.org/article/2025/02/27/woodburn-school-board-rejects-resolution-support-immigrant-students/" TargetMode="External"/><Relationship Id="rId7" Type="http://schemas.openxmlformats.org/officeDocument/2006/relationships/hyperlink" Target="https://www.thecorestandards.org/ELA-Literacy/RI/11-12/7/" TargetMode="External"/><Relationship Id="rId8" Type="http://schemas.openxmlformats.org/officeDocument/2006/relationships/hyperlink" Target="https://www.learningforjustice.org/frameworks/social-justice-standards" TargetMode="External"/><Relationship Id="rId31" Type="http://schemas.openxmlformats.org/officeDocument/2006/relationships/header" Target="header1.xml"/><Relationship Id="rId30" Type="http://schemas.openxmlformats.org/officeDocument/2006/relationships/hyperlink" Target="https://www.opb.org/article/2025/01/24/fear-confusion-in-woodburn-as-trump-takes-office/" TargetMode="External"/><Relationship Id="rId11" Type="http://schemas.openxmlformats.org/officeDocument/2006/relationships/hyperlink" Target="https://www.learningforjustice.org/sites/default/files/2022-09/LFJ-Social-Justice-Standards-September-2022-09292022.pdf" TargetMode="External"/><Relationship Id="rId10" Type="http://schemas.openxmlformats.org/officeDocument/2006/relationships/hyperlink" Target="https://www.learningforjustice.org/sites/default/files/2022-09/LFJ-Social-Justice-Standards-September-2022-09292022.pdf" TargetMode="External"/><Relationship Id="rId32" Type="http://schemas.openxmlformats.org/officeDocument/2006/relationships/footer" Target="footer1.xml"/><Relationship Id="rId13" Type="http://schemas.openxmlformats.org/officeDocument/2006/relationships/hyperlink" Target="https://pulitzercenter.org/stories/walking-united-states" TargetMode="External"/><Relationship Id="rId12" Type="http://schemas.openxmlformats.org/officeDocument/2006/relationships/hyperlink" Target="https://www.learningforjustice.org/sites/default/files/2022-09/LFJ-Social-Justice-Standards-September-2022-09292022.pdf" TargetMode="External"/><Relationship Id="rId15" Type="http://schemas.openxmlformats.org/officeDocument/2006/relationships/hyperlink" Target="https://pulitzercenter.org/stories/what-colombia-can-teach-chicago-about-managing-migrant-wave" TargetMode="External"/><Relationship Id="rId14" Type="http://schemas.openxmlformats.org/officeDocument/2006/relationships/hyperlink" Target="https://chicago.suntimes.com/graphics/democracy/2024/walking-to-the-united-states/" TargetMode="External"/><Relationship Id="rId17" Type="http://schemas.openxmlformats.org/officeDocument/2006/relationships/hyperlink" Target="https://pulitzercenter.org/blog/behind-story-why-pulitzer-center-grantee-reached-out-migrants-walking-us" TargetMode="External"/><Relationship Id="rId16" Type="http://schemas.openxmlformats.org/officeDocument/2006/relationships/hyperlink" Target="https://pulitzercenter.org/stories/long-dangerous-road-through-darien-gap-and-chance-encounter-brooklyn" TargetMode="External"/><Relationship Id="rId19" Type="http://schemas.openxmlformats.org/officeDocument/2006/relationships/hyperlink" Target="https://www.opb.org/article/2025/02/27/woodburn-school-board-rejects-resolution-support-immigrant-students/" TargetMode="External"/><Relationship Id="rId18" Type="http://schemas.openxmlformats.org/officeDocument/2006/relationships/hyperlink" Target="http://opb.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