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left"/>
        <w:rPr>
          <w:sz w:val="24"/>
          <w:szCs w:val="24"/>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6900"/>
        <w:tblGridChange w:id="0">
          <w:tblGrid>
            <w:gridCol w:w="3885"/>
            <w:gridCol w:w="69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spacing w:line="240" w:lineRule="auto"/>
              <w:rPr>
                <w:sz w:val="24"/>
                <w:szCs w:val="24"/>
              </w:rPr>
            </w:pPr>
            <w:r w:rsidDel="00000000" w:rsidR="00000000" w:rsidRPr="00000000">
              <w:rPr>
                <w:sz w:val="24"/>
                <w:szCs w:val="24"/>
                <w:rtl w:val="0"/>
              </w:rPr>
              <w:t xml:space="preserve">Unit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spacing w:line="240" w:lineRule="auto"/>
              <w:rPr>
                <w:sz w:val="24"/>
                <w:szCs w:val="24"/>
              </w:rPr>
            </w:pPr>
            <w:r w:rsidDel="00000000" w:rsidR="00000000" w:rsidRPr="00000000">
              <w:rPr>
                <w:sz w:val="24"/>
                <w:szCs w:val="24"/>
                <w:rtl w:val="0"/>
              </w:rPr>
              <w:t xml:space="preserve">A Moment of Connection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40" w:lineRule="auto"/>
              <w:rPr>
                <w:sz w:val="24"/>
                <w:szCs w:val="24"/>
              </w:rPr>
            </w:pPr>
            <w:r w:rsidDel="00000000" w:rsidR="00000000" w:rsidRPr="00000000">
              <w:rPr>
                <w:sz w:val="24"/>
                <w:szCs w:val="24"/>
                <w:rtl w:val="0"/>
              </w:rPr>
              <w:t xml:space="preserve">Unit Length </w:t>
            </w:r>
          </w:p>
          <w:p w:rsidR="00000000" w:rsidDel="00000000" w:rsidP="00000000" w:rsidRDefault="00000000" w:rsidRPr="00000000" w14:paraId="00000005">
            <w:pPr>
              <w:pageBreakBefore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line="240" w:lineRule="auto"/>
              <w:rPr>
                <w:sz w:val="24"/>
                <w:szCs w:val="24"/>
              </w:rPr>
            </w:pPr>
            <w:r w:rsidDel="00000000" w:rsidR="00000000" w:rsidRPr="00000000">
              <w:rPr>
                <w:sz w:val="24"/>
                <w:szCs w:val="24"/>
                <w:rtl w:val="0"/>
              </w:rPr>
              <w:t xml:space="preserve">Five class periods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rPr>
                <w:sz w:val="24"/>
                <w:szCs w:val="24"/>
              </w:rPr>
            </w:pPr>
            <w:r w:rsidDel="00000000" w:rsidR="00000000" w:rsidRPr="00000000">
              <w:rPr>
                <w:sz w:val="24"/>
                <w:szCs w:val="24"/>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sz w:val="24"/>
                <w:szCs w:val="24"/>
              </w:rPr>
            </w:pPr>
            <w:r w:rsidDel="00000000" w:rsidR="00000000" w:rsidRPr="00000000">
              <w:rPr>
                <w:sz w:val="24"/>
                <w:szCs w:val="24"/>
                <w:rtl w:val="0"/>
              </w:rPr>
              <w:t xml:space="preserve">12th and 11th grade English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40" w:lineRule="auto"/>
              <w:rPr>
                <w:sz w:val="24"/>
                <w:szCs w:val="24"/>
              </w:rPr>
            </w:pPr>
            <w:r w:rsidDel="00000000" w:rsidR="00000000" w:rsidRPr="00000000">
              <w:rPr>
                <w:sz w:val="24"/>
                <w:szCs w:val="24"/>
                <w:rtl w:val="0"/>
              </w:rPr>
              <w:t xml:space="preserve">Unit Overview </w:t>
            </w:r>
          </w:p>
          <w:p w:rsidR="00000000" w:rsidDel="00000000" w:rsidP="00000000" w:rsidRDefault="00000000" w:rsidRPr="00000000" w14:paraId="0000000A">
            <w:pPr>
              <w:pageBreakBefore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ind w:left="0" w:firstLine="0"/>
              <w:rPr>
                <w:sz w:val="24"/>
                <w:szCs w:val="24"/>
              </w:rPr>
            </w:pPr>
            <w:r w:rsidDel="00000000" w:rsidR="00000000" w:rsidRPr="00000000">
              <w:rPr>
                <w:sz w:val="24"/>
                <w:szCs w:val="24"/>
                <w:rtl w:val="0"/>
              </w:rPr>
              <w:t xml:space="preserve">One of the reasons that I was inspired to use “a moment of connection” as my theme and topic is because I wanted us to </w:t>
            </w:r>
            <w:r w:rsidDel="00000000" w:rsidR="00000000" w:rsidRPr="00000000">
              <w:rPr>
                <w:sz w:val="24"/>
                <w:szCs w:val="24"/>
                <w:rtl w:val="0"/>
              </w:rPr>
              <w:t xml:space="preserve">explore </w:t>
            </w:r>
            <w:r w:rsidDel="00000000" w:rsidR="00000000" w:rsidRPr="00000000">
              <w:rPr>
                <w:i w:val="1"/>
                <w:sz w:val="24"/>
                <w:szCs w:val="24"/>
                <w:rtl w:val="0"/>
              </w:rPr>
              <w:t xml:space="preserve">that moment</w:t>
            </w:r>
            <w:r w:rsidDel="00000000" w:rsidR="00000000" w:rsidRPr="00000000">
              <w:rPr>
                <w:sz w:val="24"/>
                <w:szCs w:val="24"/>
                <w:rtl w:val="0"/>
              </w:rPr>
              <w:t xml:space="preserve"> of connection. </w:t>
            </w:r>
            <w:r w:rsidDel="00000000" w:rsidR="00000000" w:rsidRPr="00000000">
              <w:rPr>
                <w:sz w:val="24"/>
                <w:szCs w:val="24"/>
                <w:rtl w:val="0"/>
              </w:rPr>
              <w:t xml:space="preserve">Everyone has a favorite: A book, a movie, a show. Whether we feel </w:t>
            </w:r>
            <w:r w:rsidDel="00000000" w:rsidR="00000000" w:rsidRPr="00000000">
              <w:rPr>
                <w:i w:val="1"/>
                <w:sz w:val="24"/>
                <w:szCs w:val="24"/>
                <w:rtl w:val="0"/>
              </w:rPr>
              <w:t xml:space="preserve">that moment </w:t>
            </w:r>
            <w:r w:rsidDel="00000000" w:rsidR="00000000" w:rsidRPr="00000000">
              <w:rPr>
                <w:sz w:val="24"/>
                <w:szCs w:val="24"/>
                <w:rtl w:val="0"/>
              </w:rPr>
              <w:t xml:space="preserve">in literature, journalism or a film–or any other platform–there is a moment where we feel nearly instantly connected to the life of another–a life of what sometimes is a total stranger. This person could be a stranger to our own culture, or values, or geography–yet we feel this instant connection emerge, and that sort of blooms into something of its own. Perhaps it blooms into inspiration. Impact. Innovation. Whatever becomes of it, I am fascinated by the metacognition involved in attempting to identify </w:t>
            </w:r>
            <w:r w:rsidDel="00000000" w:rsidR="00000000" w:rsidRPr="00000000">
              <w:rPr>
                <w:i w:val="1"/>
                <w:sz w:val="24"/>
                <w:szCs w:val="24"/>
                <w:rtl w:val="0"/>
              </w:rPr>
              <w:t xml:space="preserve">why. Why this moment? </w:t>
            </w:r>
            <w:r w:rsidDel="00000000" w:rsidR="00000000" w:rsidRPr="00000000">
              <w:rPr>
                <w:sz w:val="24"/>
                <w:szCs w:val="24"/>
                <w:rtl w:val="0"/>
              </w:rPr>
              <w:t xml:space="preserve">Where–or what–is that moment of connection that makes us </w:t>
            </w:r>
            <w:r w:rsidDel="00000000" w:rsidR="00000000" w:rsidRPr="00000000">
              <w:rPr>
                <w:sz w:val="24"/>
                <w:szCs w:val="24"/>
                <w:rtl w:val="0"/>
              </w:rPr>
              <w:t xml:space="preserve">feel</w:t>
            </w:r>
            <w:r w:rsidDel="00000000" w:rsidR="00000000" w:rsidRPr="00000000">
              <w:rPr>
                <w:sz w:val="24"/>
                <w:szCs w:val="24"/>
                <w:rtl w:val="0"/>
              </w:rPr>
              <w:t xml:space="preserve"> something that instantly connects us to engage with material at a higher level? </w:t>
            </w:r>
            <w:r w:rsidDel="00000000" w:rsidR="00000000" w:rsidRPr="00000000">
              <w:rPr>
                <w:sz w:val="24"/>
                <w:szCs w:val="24"/>
                <w:rtl w:val="0"/>
              </w:rPr>
              <w:t xml:space="preserve"> </w:t>
            </w:r>
          </w:p>
          <w:p w:rsidR="00000000" w:rsidDel="00000000" w:rsidP="00000000" w:rsidRDefault="00000000" w:rsidRPr="00000000" w14:paraId="0000000C">
            <w:pPr>
              <w:ind w:left="0" w:firstLine="0"/>
              <w:rPr>
                <w:sz w:val="24"/>
                <w:szCs w:val="24"/>
              </w:rPr>
            </w:pPr>
            <w:r w:rsidDel="00000000" w:rsidR="00000000" w:rsidRPr="00000000">
              <w:rPr>
                <w:rtl w:val="0"/>
              </w:rPr>
            </w:r>
          </w:p>
          <w:p w:rsidR="00000000" w:rsidDel="00000000" w:rsidP="00000000" w:rsidRDefault="00000000" w:rsidRPr="00000000" w14:paraId="0000000D">
            <w:pPr>
              <w:ind w:left="0" w:firstLine="0"/>
              <w:rPr>
                <w:i w:val="1"/>
                <w:sz w:val="24"/>
                <w:szCs w:val="24"/>
              </w:rPr>
            </w:pPr>
            <w:r w:rsidDel="00000000" w:rsidR="00000000" w:rsidRPr="00000000">
              <w:rPr>
                <w:sz w:val="24"/>
                <w:szCs w:val="24"/>
                <w:rtl w:val="0"/>
              </w:rPr>
              <w:t xml:space="preserve">The essential question that I want my students to explore in great depth, is, </w:t>
            </w:r>
            <w:r w:rsidDel="00000000" w:rsidR="00000000" w:rsidRPr="00000000">
              <w:rPr>
                <w:i w:val="1"/>
                <w:sz w:val="24"/>
                <w:szCs w:val="24"/>
                <w:rtl w:val="0"/>
              </w:rPr>
              <w:t xml:space="preserve">How can underreported stories inspire students to reflect on their own lives and histories, cultivate curiosity, and evaluate  how their lives connect to the lives of others?  </w:t>
            </w:r>
          </w:p>
          <w:p w:rsidR="00000000" w:rsidDel="00000000" w:rsidP="00000000" w:rsidRDefault="00000000" w:rsidRPr="00000000" w14:paraId="0000000E">
            <w:pPr>
              <w:ind w:left="0" w:firstLine="0"/>
              <w:rPr>
                <w:sz w:val="24"/>
                <w:szCs w:val="24"/>
              </w:rPr>
            </w:pPr>
            <w:r w:rsidDel="00000000" w:rsidR="00000000" w:rsidRPr="00000000">
              <w:rPr>
                <w:rtl w:val="0"/>
              </w:rPr>
            </w:r>
          </w:p>
          <w:p w:rsidR="00000000" w:rsidDel="00000000" w:rsidP="00000000" w:rsidRDefault="00000000" w:rsidRPr="00000000" w14:paraId="0000000F">
            <w:pPr>
              <w:ind w:left="0" w:firstLine="0"/>
              <w:rPr>
                <w:sz w:val="24"/>
                <w:szCs w:val="24"/>
              </w:rPr>
            </w:pPr>
            <w:r w:rsidDel="00000000" w:rsidR="00000000" w:rsidRPr="00000000">
              <w:rPr>
                <w:sz w:val="24"/>
                <w:szCs w:val="24"/>
                <w:rtl w:val="0"/>
              </w:rPr>
              <w:t xml:space="preserve">In this unit, students do this by following gradual release (</w:t>
            </w:r>
            <w:r w:rsidDel="00000000" w:rsidR="00000000" w:rsidRPr="00000000">
              <w:rPr>
                <w:i w:val="1"/>
                <w:sz w:val="24"/>
                <w:szCs w:val="24"/>
                <w:rtl w:val="0"/>
              </w:rPr>
              <w:t xml:space="preserve">I do, We do, You do), </w:t>
            </w:r>
            <w:r w:rsidDel="00000000" w:rsidR="00000000" w:rsidRPr="00000000">
              <w:rPr>
                <w:sz w:val="24"/>
                <w:szCs w:val="24"/>
                <w:rtl w:val="0"/>
              </w:rPr>
              <w:t xml:space="preserve">so that students have a firm grasp of the material before they have to complete the culminating task, which is a photojournalism essay.</w:t>
            </w:r>
          </w:p>
          <w:p w:rsidR="00000000" w:rsidDel="00000000" w:rsidP="00000000" w:rsidRDefault="00000000" w:rsidRPr="00000000" w14:paraId="00000010">
            <w:pPr>
              <w:ind w:left="0" w:firstLine="0"/>
              <w:rPr>
                <w:sz w:val="24"/>
                <w:szCs w:val="24"/>
              </w:rPr>
            </w:pPr>
            <w:r w:rsidDel="00000000" w:rsidR="00000000" w:rsidRPr="00000000">
              <w:rPr>
                <w:rtl w:val="0"/>
              </w:rPr>
            </w:r>
          </w:p>
          <w:p w:rsidR="00000000" w:rsidDel="00000000" w:rsidP="00000000" w:rsidRDefault="00000000" w:rsidRPr="00000000" w14:paraId="00000011">
            <w:pPr>
              <w:ind w:left="0" w:firstLine="0"/>
              <w:rPr>
                <w:sz w:val="24"/>
                <w:szCs w:val="24"/>
              </w:rPr>
            </w:pPr>
            <w:r w:rsidDel="00000000" w:rsidR="00000000" w:rsidRPr="00000000">
              <w:rPr>
                <w:sz w:val="24"/>
                <w:szCs w:val="24"/>
                <w:rtl w:val="0"/>
              </w:rPr>
              <w:t xml:space="preserve">Students will practice critical thinking and analysis skills as they evaluate several journalistic texts. They will note trends in what most draws them to a story, they will work with their classmates to compare and contrast moments of connection, and then they will evaluate skills used by authors to facilitate moments of connection. In the end, they will create a photojournalism essay that captures an issue or story they feel very </w:t>
            </w:r>
            <w:r w:rsidDel="00000000" w:rsidR="00000000" w:rsidRPr="00000000">
              <w:rPr>
                <w:sz w:val="24"/>
                <w:szCs w:val="24"/>
                <w:rtl w:val="0"/>
              </w:rPr>
              <w:t xml:space="preserve">connected</w:t>
            </w:r>
            <w:r w:rsidDel="00000000" w:rsidR="00000000" w:rsidRPr="00000000">
              <w:rPr>
                <w:sz w:val="24"/>
                <w:szCs w:val="24"/>
                <w:rtl w:val="0"/>
              </w:rPr>
              <w:t xml:space="preserve"> to and that they compose using strategies that they hope will connect with a broader audience.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rPr>
                <w:sz w:val="24"/>
                <w:szCs w:val="24"/>
              </w:rPr>
            </w:pPr>
            <w:r w:rsidDel="00000000" w:rsidR="00000000" w:rsidRPr="00000000">
              <w:rPr>
                <w:sz w:val="24"/>
                <w:szCs w:val="24"/>
                <w:rtl w:val="0"/>
              </w:rPr>
              <w:t xml:space="preserve">Objectives &amp; Outcomes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line="240" w:lineRule="auto"/>
              <w:rPr>
                <w:b w:val="1"/>
                <w:color w:val="ff0000"/>
                <w:sz w:val="24"/>
                <w:szCs w:val="24"/>
              </w:rPr>
            </w:pPr>
            <w:r w:rsidDel="00000000" w:rsidR="00000000" w:rsidRPr="00000000">
              <w:rPr>
                <w:b w:val="1"/>
                <w:color w:val="ff0000"/>
                <w:sz w:val="24"/>
                <w:szCs w:val="24"/>
                <w:rtl w:val="0"/>
              </w:rPr>
              <w:t xml:space="preserve">Students will be able to…(SWBAT):</w:t>
            </w:r>
          </w:p>
          <w:p w:rsidR="00000000" w:rsidDel="00000000" w:rsidP="00000000" w:rsidRDefault="00000000" w:rsidRPr="00000000" w14:paraId="00000014">
            <w:pPr>
              <w:pageBreakBefore w:val="0"/>
              <w:numPr>
                <w:ilvl w:val="0"/>
                <w:numId w:val="7"/>
              </w:numPr>
              <w:spacing w:line="240" w:lineRule="auto"/>
              <w:ind w:left="720" w:hanging="360"/>
              <w:rPr>
                <w:rFonts w:ascii="Lato" w:cs="Lato" w:eastAsia="Lato" w:hAnsi="Lato"/>
                <w:sz w:val="24"/>
                <w:szCs w:val="24"/>
              </w:rPr>
            </w:pPr>
            <w:r w:rsidDel="00000000" w:rsidR="00000000" w:rsidRPr="00000000">
              <w:rPr>
                <w:sz w:val="24"/>
                <w:szCs w:val="24"/>
                <w:rtl w:val="0"/>
              </w:rPr>
              <w:t xml:space="preserve">A</w:t>
            </w:r>
            <w:r w:rsidDel="00000000" w:rsidR="00000000" w:rsidRPr="00000000">
              <w:rPr>
                <w:sz w:val="24"/>
                <w:szCs w:val="24"/>
                <w:rtl w:val="0"/>
              </w:rPr>
              <w:t xml:space="preserve">nnotate and use metacognitive markers to find the moment of connection in their article. </w:t>
            </w:r>
          </w:p>
          <w:p w:rsidR="00000000" w:rsidDel="00000000" w:rsidP="00000000" w:rsidRDefault="00000000" w:rsidRPr="00000000" w14:paraId="00000015">
            <w:pPr>
              <w:pageBreakBefore w:val="0"/>
              <w:numPr>
                <w:ilvl w:val="0"/>
                <w:numId w:val="7"/>
              </w:numPr>
              <w:spacing w:line="240" w:lineRule="auto"/>
              <w:ind w:left="720" w:hanging="360"/>
              <w:rPr>
                <w:sz w:val="24"/>
                <w:szCs w:val="24"/>
              </w:rPr>
            </w:pPr>
            <w:r w:rsidDel="00000000" w:rsidR="00000000" w:rsidRPr="00000000">
              <w:rPr>
                <w:sz w:val="24"/>
                <w:szCs w:val="24"/>
                <w:rtl w:val="0"/>
              </w:rPr>
              <w:t xml:space="preserve">E</w:t>
            </w:r>
            <w:r w:rsidDel="00000000" w:rsidR="00000000" w:rsidRPr="00000000">
              <w:rPr>
                <w:sz w:val="24"/>
                <w:szCs w:val="24"/>
                <w:rtl w:val="0"/>
              </w:rPr>
              <w:t xml:space="preserve">valuate the author’s choice in establishing and achieving the purpose.</w:t>
            </w:r>
          </w:p>
          <w:p w:rsidR="00000000" w:rsidDel="00000000" w:rsidP="00000000" w:rsidRDefault="00000000" w:rsidRPr="00000000" w14:paraId="00000016">
            <w:pPr>
              <w:pageBreakBefore w:val="0"/>
              <w:numPr>
                <w:ilvl w:val="0"/>
                <w:numId w:val="7"/>
              </w:numPr>
              <w:spacing w:line="240" w:lineRule="auto"/>
              <w:ind w:left="720" w:hanging="360"/>
              <w:rPr>
                <w:sz w:val="24"/>
                <w:szCs w:val="24"/>
              </w:rPr>
            </w:pPr>
            <w:r w:rsidDel="00000000" w:rsidR="00000000" w:rsidRPr="00000000">
              <w:rPr>
                <w:sz w:val="24"/>
                <w:szCs w:val="24"/>
                <w:rtl w:val="0"/>
              </w:rPr>
              <w:t xml:space="preserve">C</w:t>
            </w:r>
            <w:r w:rsidDel="00000000" w:rsidR="00000000" w:rsidRPr="00000000">
              <w:rPr>
                <w:sz w:val="24"/>
                <w:szCs w:val="24"/>
                <w:rtl w:val="0"/>
              </w:rPr>
              <w:t xml:space="preserve">reate a photojournalist essay with 10 photos that they capture of their local community in order to build connections with those outside of their community.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rPr>
                <w:sz w:val="24"/>
                <w:szCs w:val="24"/>
              </w:rPr>
            </w:pPr>
            <w:r w:rsidDel="00000000" w:rsidR="00000000" w:rsidRPr="00000000">
              <w:rPr>
                <w:sz w:val="24"/>
                <w:szCs w:val="24"/>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b w:val="1"/>
                <w:sz w:val="24"/>
                <w:szCs w:val="24"/>
              </w:rPr>
            </w:pPr>
            <w:hyperlink r:id="rId6">
              <w:r w:rsidDel="00000000" w:rsidR="00000000" w:rsidRPr="00000000">
                <w:rPr>
                  <w:b w:val="1"/>
                  <w:color w:val="1155cc"/>
                  <w:sz w:val="24"/>
                  <w:szCs w:val="24"/>
                  <w:u w:val="single"/>
                  <w:rtl w:val="0"/>
                </w:rPr>
                <w:t xml:space="preserve">Florida’s B.E.S.T</w:t>
              </w:r>
            </w:hyperlink>
            <w:r w:rsidDel="00000000" w:rsidR="00000000" w:rsidRPr="00000000">
              <w:rPr>
                <w:b w:val="1"/>
                <w:sz w:val="24"/>
                <w:szCs w:val="24"/>
                <w:rtl w:val="0"/>
              </w:rPr>
              <w:t xml:space="preserve"> (Benchmarks for Excellent Student Thinking)</w:t>
            </w:r>
          </w:p>
          <w:p w:rsidR="00000000" w:rsidDel="00000000" w:rsidP="00000000" w:rsidRDefault="00000000" w:rsidRPr="00000000" w14:paraId="00000019">
            <w:pPr>
              <w:numPr>
                <w:ilvl w:val="0"/>
                <w:numId w:val="3"/>
              </w:numPr>
              <w:ind w:left="720" w:hanging="360"/>
              <w:rPr>
                <w:sz w:val="24"/>
                <w:szCs w:val="24"/>
              </w:rPr>
            </w:pPr>
            <w:r w:rsidDel="00000000" w:rsidR="00000000" w:rsidRPr="00000000">
              <w:rPr>
                <w:sz w:val="24"/>
                <w:szCs w:val="24"/>
                <w:rtl w:val="0"/>
              </w:rPr>
              <w:t xml:space="preserve">ELA.12.R.2.3: Evaluate an author’s choices in establishing and achieving purpose(</w:t>
            </w:r>
            <w:r w:rsidDel="00000000" w:rsidR="00000000" w:rsidRPr="00000000">
              <w:rPr>
                <w:sz w:val="24"/>
                <w:szCs w:val="24"/>
                <w:rtl w:val="0"/>
              </w:rPr>
              <w:t xml:space="preserve">s</w:t>
            </w:r>
            <w:r w:rsidDel="00000000" w:rsidR="00000000" w:rsidRPr="00000000">
              <w:rPr>
                <w:sz w:val="24"/>
                <w:szCs w:val="24"/>
                <w:rtl w:val="0"/>
              </w:rPr>
              <w:t xml:space="preserve">). </w:t>
            </w:r>
          </w:p>
          <w:p w:rsidR="00000000" w:rsidDel="00000000" w:rsidP="00000000" w:rsidRDefault="00000000" w:rsidRPr="00000000" w14:paraId="0000001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1B">
            <w:pPr>
              <w:pageBreakBefore w:val="0"/>
              <w:spacing w:line="240" w:lineRule="auto"/>
              <w:rPr>
                <w:b w:val="1"/>
                <w:sz w:val="24"/>
                <w:szCs w:val="24"/>
              </w:rPr>
            </w:pPr>
            <w:hyperlink r:id="rId7">
              <w:r w:rsidDel="00000000" w:rsidR="00000000" w:rsidRPr="00000000">
                <w:rPr>
                  <w:b w:val="1"/>
                  <w:color w:val="1155cc"/>
                  <w:sz w:val="24"/>
                  <w:szCs w:val="24"/>
                  <w:u w:val="single"/>
                  <w:rtl w:val="0"/>
                </w:rPr>
                <w:t xml:space="preserve">College Board AP English Language and Composition:</w:t>
              </w:r>
            </w:hyperlink>
            <w:r w:rsidDel="00000000" w:rsidR="00000000" w:rsidRPr="00000000">
              <w:rPr>
                <w:rtl w:val="0"/>
              </w:rPr>
            </w:r>
          </w:p>
          <w:p w:rsidR="00000000" w:rsidDel="00000000" w:rsidP="00000000" w:rsidRDefault="00000000" w:rsidRPr="00000000" w14:paraId="0000001C">
            <w:pPr>
              <w:numPr>
                <w:ilvl w:val="0"/>
                <w:numId w:val="5"/>
              </w:numPr>
              <w:ind w:left="720" w:hanging="360"/>
              <w:rPr>
                <w:b w:val="1"/>
                <w:sz w:val="24"/>
                <w:szCs w:val="24"/>
              </w:rPr>
            </w:pPr>
            <w:r w:rsidDel="00000000" w:rsidR="00000000" w:rsidRPr="00000000">
              <w:rPr>
                <w:b w:val="1"/>
                <w:sz w:val="24"/>
                <w:szCs w:val="24"/>
                <w:rtl w:val="0"/>
              </w:rPr>
              <w:t xml:space="preserve">RHS-1 Individuals write within a particular situation and make strategic writing choices based on that situation. </w:t>
            </w:r>
          </w:p>
          <w:p w:rsidR="00000000" w:rsidDel="00000000" w:rsidP="00000000" w:rsidRDefault="00000000" w:rsidRPr="00000000" w14:paraId="0000001D">
            <w:pPr>
              <w:numPr>
                <w:ilvl w:val="0"/>
                <w:numId w:val="5"/>
              </w:numPr>
              <w:ind w:left="720" w:hanging="360"/>
              <w:rPr>
                <w:b w:val="1"/>
                <w:sz w:val="24"/>
                <w:szCs w:val="24"/>
              </w:rPr>
            </w:pPr>
            <w:r w:rsidDel="00000000" w:rsidR="00000000" w:rsidRPr="00000000">
              <w:rPr>
                <w:sz w:val="24"/>
                <w:szCs w:val="24"/>
                <w:rtl w:val="0"/>
              </w:rPr>
              <w:t xml:space="preserve">RHS-1.C The purpose of a text is what the writer hopes to accomplish with it. Writers may have more than one purpose in a text. </w:t>
            </w:r>
          </w:p>
          <w:p w:rsidR="00000000" w:rsidDel="00000000" w:rsidP="00000000" w:rsidRDefault="00000000" w:rsidRPr="00000000" w14:paraId="0000001E">
            <w:pPr>
              <w:numPr>
                <w:ilvl w:val="0"/>
                <w:numId w:val="5"/>
              </w:numPr>
              <w:ind w:left="720" w:hanging="360"/>
              <w:rPr>
                <w:b w:val="1"/>
                <w:sz w:val="24"/>
                <w:szCs w:val="24"/>
              </w:rPr>
            </w:pPr>
            <w:r w:rsidDel="00000000" w:rsidR="00000000" w:rsidRPr="00000000">
              <w:rPr>
                <w:sz w:val="24"/>
                <w:szCs w:val="24"/>
                <w:rtl w:val="0"/>
              </w:rPr>
              <w:t xml:space="preserve">RHS-1.G To achieve a purpose, writers make choices in an attempt to relate to an intended audience’s emotions and values.</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rPr>
                <w:sz w:val="24"/>
                <w:szCs w:val="24"/>
              </w:rPr>
            </w:pPr>
            <w:r w:rsidDel="00000000" w:rsidR="00000000" w:rsidRPr="00000000">
              <w:rPr>
                <w:sz w:val="24"/>
                <w:szCs w:val="24"/>
                <w:rtl w:val="0"/>
              </w:rPr>
              <w:t xml:space="preserve">Unit Resources </w:t>
            </w:r>
            <w:r w:rsidDel="00000000" w:rsidR="00000000" w:rsidRPr="00000000">
              <w:rPr>
                <w:rtl w:val="0"/>
              </w:rPr>
            </w:r>
          </w:p>
          <w:p w:rsidR="00000000" w:rsidDel="00000000" w:rsidP="00000000" w:rsidRDefault="00000000" w:rsidRPr="00000000" w14:paraId="00000020">
            <w:pPr>
              <w:pageBreakBefore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spacing w:line="240" w:lineRule="auto"/>
              <w:rPr>
                <w:b w:val="1"/>
                <w:sz w:val="24"/>
                <w:szCs w:val="24"/>
                <w:u w:val="single"/>
              </w:rPr>
            </w:pPr>
            <w:r w:rsidDel="00000000" w:rsidR="00000000" w:rsidRPr="00000000">
              <w:rPr>
                <w:b w:val="1"/>
                <w:sz w:val="24"/>
                <w:szCs w:val="24"/>
                <w:u w:val="single"/>
                <w:rtl w:val="0"/>
              </w:rPr>
              <w:t xml:space="preserve">Pulitzer Center-supported news articles:</w:t>
            </w:r>
          </w:p>
          <w:p w:rsidR="00000000" w:rsidDel="00000000" w:rsidP="00000000" w:rsidRDefault="00000000" w:rsidRPr="00000000" w14:paraId="00000022">
            <w:pPr>
              <w:widowControl w:val="0"/>
              <w:rPr>
                <w:i w:val="1"/>
                <w:color w:val="1155cc"/>
                <w:sz w:val="24"/>
                <w:szCs w:val="24"/>
                <w:u w:val="single"/>
              </w:rPr>
            </w:pPr>
            <w:r w:rsidDel="00000000" w:rsidR="00000000" w:rsidRPr="00000000">
              <w:rPr>
                <w:sz w:val="24"/>
                <w:szCs w:val="24"/>
                <w:rtl w:val="0"/>
              </w:rPr>
              <w:t xml:space="preserve">“</w:t>
            </w:r>
            <w:hyperlink r:id="rId8">
              <w:r w:rsidDel="00000000" w:rsidR="00000000" w:rsidRPr="00000000">
                <w:rPr>
                  <w:color w:val="1155cc"/>
                  <w:sz w:val="24"/>
                  <w:szCs w:val="24"/>
                  <w:u w:val="single"/>
                  <w:rtl w:val="0"/>
                </w:rPr>
                <w:t xml:space="preserve">Reconciliation in Cyprus Through Religious Peacebuilding” by Elene Chkhaidze for publication on the Pulitzer Center</w:t>
              </w:r>
            </w:hyperlink>
            <w:r w:rsidDel="00000000" w:rsidR="00000000" w:rsidRPr="00000000">
              <w:rPr>
                <w:sz w:val="24"/>
                <w:szCs w:val="24"/>
                <w:rtl w:val="0"/>
              </w:rPr>
              <w:t xml:space="preserve"> website </w:t>
            </w:r>
            <w:r w:rsidDel="00000000" w:rsidR="00000000" w:rsidRPr="00000000">
              <w:rPr>
                <w:rtl w:val="0"/>
              </w:rPr>
            </w:r>
          </w:p>
          <w:p w:rsidR="00000000" w:rsidDel="00000000" w:rsidP="00000000" w:rsidRDefault="00000000" w:rsidRPr="00000000" w14:paraId="00000023">
            <w:pPr>
              <w:widowControl w:val="0"/>
              <w:spacing w:line="239.9044132232666" w:lineRule="auto"/>
              <w:ind w:right="61.185302734375"/>
              <w:rPr>
                <w:sz w:val="24"/>
                <w:szCs w:val="24"/>
              </w:rPr>
            </w:pPr>
            <w:hyperlink r:id="rId9">
              <w:r w:rsidDel="00000000" w:rsidR="00000000" w:rsidRPr="00000000">
                <w:rPr>
                  <w:color w:val="1155cc"/>
                  <w:sz w:val="24"/>
                  <w:szCs w:val="24"/>
                  <w:u w:val="single"/>
                  <w:rtl w:val="0"/>
                </w:rPr>
                <w:t xml:space="preserve">Afghanistan in a New Light: Windows into Life by Rodrigo Abd for </w:t>
              </w:r>
            </w:hyperlink>
            <w:hyperlink r:id="rId10">
              <w:r w:rsidDel="00000000" w:rsidR="00000000" w:rsidRPr="00000000">
                <w:rPr>
                  <w:i w:val="1"/>
                  <w:color w:val="1155cc"/>
                  <w:sz w:val="24"/>
                  <w:szCs w:val="24"/>
                  <w:u w:val="single"/>
                  <w:rtl w:val="0"/>
                </w:rPr>
                <w:t xml:space="preserve">Associated Press</w:t>
              </w:r>
            </w:hyperlink>
            <w:r w:rsidDel="00000000" w:rsidR="00000000" w:rsidRPr="00000000">
              <w:rPr>
                <w:rtl w:val="0"/>
              </w:rPr>
            </w:r>
          </w:p>
          <w:p w:rsidR="00000000" w:rsidDel="00000000" w:rsidP="00000000" w:rsidRDefault="00000000" w:rsidRPr="00000000" w14:paraId="00000024">
            <w:pPr>
              <w:widowControl w:val="0"/>
              <w:spacing w:line="239.9044132232666" w:lineRule="auto"/>
              <w:ind w:right="61.185302734375"/>
              <w:rPr>
                <w:sz w:val="24"/>
                <w:szCs w:val="24"/>
              </w:rPr>
            </w:pPr>
            <w:hyperlink r:id="rId11">
              <w:r w:rsidDel="00000000" w:rsidR="00000000" w:rsidRPr="00000000">
                <w:rPr>
                  <w:color w:val="1155cc"/>
                  <w:sz w:val="24"/>
                  <w:szCs w:val="24"/>
                  <w:u w:val="single"/>
                  <w:rtl w:val="0"/>
                </w:rPr>
                <w:t xml:space="preserve">“The Black Box” for Arijit Sen and Derêka K. Bennett for </w:t>
              </w:r>
            </w:hyperlink>
            <w:hyperlink r:id="rId12">
              <w:r w:rsidDel="00000000" w:rsidR="00000000" w:rsidRPr="00000000">
                <w:rPr>
                  <w:i w:val="1"/>
                  <w:color w:val="1155cc"/>
                  <w:sz w:val="24"/>
                  <w:szCs w:val="24"/>
                  <w:u w:val="single"/>
                  <w:rtl w:val="0"/>
                </w:rPr>
                <w:t xml:space="preserve">The Dallas Morning News</w:t>
              </w:r>
            </w:hyperlink>
            <w:r w:rsidDel="00000000" w:rsidR="00000000" w:rsidRPr="00000000">
              <w:rPr>
                <w:rtl w:val="0"/>
              </w:rPr>
            </w:r>
          </w:p>
          <w:p w:rsidR="00000000" w:rsidDel="00000000" w:rsidP="00000000" w:rsidRDefault="00000000" w:rsidRPr="00000000" w14:paraId="00000025">
            <w:pPr>
              <w:widowControl w:val="0"/>
              <w:spacing w:line="239.9023675918579" w:lineRule="auto"/>
              <w:ind w:right="198.3837890625"/>
              <w:rPr>
                <w:sz w:val="24"/>
                <w:szCs w:val="24"/>
              </w:rPr>
            </w:pPr>
            <w:hyperlink r:id="rId13">
              <w:r w:rsidDel="00000000" w:rsidR="00000000" w:rsidRPr="00000000">
                <w:rPr>
                  <w:color w:val="1155cc"/>
                  <w:sz w:val="24"/>
                  <w:szCs w:val="24"/>
                  <w:u w:val="single"/>
                  <w:rtl w:val="0"/>
                </w:rPr>
                <w:t xml:space="preserve">“Suing the World To Save It. Children Pioneer a Right to a Secure Future.” by Stephanie Hanes for </w:t>
              </w:r>
            </w:hyperlink>
            <w:hyperlink r:id="rId14">
              <w:r w:rsidDel="00000000" w:rsidR="00000000" w:rsidRPr="00000000">
                <w:rPr>
                  <w:i w:val="1"/>
                  <w:color w:val="1155cc"/>
                  <w:sz w:val="24"/>
                  <w:szCs w:val="24"/>
                  <w:u w:val="single"/>
                  <w:rtl w:val="0"/>
                </w:rPr>
                <w:t xml:space="preserve">The Christian Science Monitor</w:t>
              </w:r>
            </w:hyperlink>
            <w:r w:rsidDel="00000000" w:rsidR="00000000" w:rsidRPr="00000000">
              <w:rPr>
                <w:rtl w:val="0"/>
              </w:rPr>
            </w:r>
          </w:p>
          <w:p w:rsidR="00000000" w:rsidDel="00000000" w:rsidP="00000000" w:rsidRDefault="00000000" w:rsidRPr="00000000" w14:paraId="00000026">
            <w:pPr>
              <w:widowControl w:val="0"/>
              <w:rPr>
                <w:sz w:val="24"/>
                <w:szCs w:val="24"/>
              </w:rPr>
            </w:pPr>
            <w:r w:rsidDel="00000000" w:rsidR="00000000" w:rsidRPr="00000000">
              <w:rPr>
                <w:sz w:val="24"/>
                <w:szCs w:val="24"/>
                <w:rtl w:val="0"/>
              </w:rPr>
              <w:t xml:space="preserve">“</w:t>
            </w:r>
            <w:hyperlink r:id="rId15">
              <w:r w:rsidDel="00000000" w:rsidR="00000000" w:rsidRPr="00000000">
                <w:rPr>
                  <w:color w:val="1155cc"/>
                  <w:sz w:val="24"/>
                  <w:szCs w:val="24"/>
                  <w:u w:val="single"/>
                  <w:rtl w:val="0"/>
                </w:rPr>
                <w:t xml:space="preserve">Cyprus: Bridging the Divide Through Interreligious Dialogue” </w:t>
              </w:r>
            </w:hyperlink>
            <w:hyperlink r:id="rId16">
              <w:r w:rsidDel="00000000" w:rsidR="00000000" w:rsidRPr="00000000">
                <w:rPr>
                  <w:color w:val="1155cc"/>
                  <w:sz w:val="24"/>
                  <w:szCs w:val="24"/>
                  <w:u w:val="single"/>
                  <w:rtl w:val="0"/>
                </w:rPr>
                <w:t xml:space="preserve">by Elene Chkhaidze for publication on the Pulitzer Center</w:t>
              </w:r>
            </w:hyperlink>
            <w:r w:rsidDel="00000000" w:rsidR="00000000" w:rsidRPr="00000000">
              <w:rPr>
                <w:sz w:val="24"/>
                <w:szCs w:val="24"/>
                <w:rtl w:val="0"/>
              </w:rPr>
              <w:t xml:space="preserve"> website </w:t>
            </w:r>
          </w:p>
          <w:p w:rsidR="00000000" w:rsidDel="00000000" w:rsidP="00000000" w:rsidRDefault="00000000" w:rsidRPr="00000000" w14:paraId="00000027">
            <w:pPr>
              <w:rPr>
                <w:sz w:val="24"/>
                <w:szCs w:val="24"/>
              </w:rPr>
            </w:pPr>
            <w:hyperlink r:id="rId17">
              <w:r w:rsidDel="00000000" w:rsidR="00000000" w:rsidRPr="00000000">
                <w:rPr>
                  <w:color w:val="1155cc"/>
                  <w:sz w:val="24"/>
                  <w:szCs w:val="24"/>
                  <w:u w:val="single"/>
                  <w:rtl w:val="0"/>
                </w:rPr>
                <w:t xml:space="preserve">https://report.pulitzercenter.org/annual-reports/2024-year-in-photos</w:t>
              </w:r>
            </w:hyperlink>
            <w:r w:rsidDel="00000000" w:rsidR="00000000" w:rsidRPr="00000000">
              <w:rPr>
                <w:rtl w:val="0"/>
              </w:rPr>
            </w:r>
          </w:p>
          <w:p w:rsidR="00000000" w:rsidDel="00000000" w:rsidP="00000000" w:rsidRDefault="00000000" w:rsidRPr="00000000" w14:paraId="00000028">
            <w:pPr>
              <w:widowControl w:val="0"/>
              <w:rPr>
                <w:sz w:val="24"/>
                <w:szCs w:val="24"/>
              </w:rPr>
            </w:pPr>
            <w:r w:rsidDel="00000000" w:rsidR="00000000" w:rsidRPr="00000000">
              <w:rPr>
                <w:rtl w:val="0"/>
              </w:rPr>
            </w:r>
          </w:p>
          <w:p w:rsidR="00000000" w:rsidDel="00000000" w:rsidP="00000000" w:rsidRDefault="00000000" w:rsidRPr="00000000" w14:paraId="00000029">
            <w:pPr>
              <w:pageBreakBefore w:val="0"/>
              <w:spacing w:line="240" w:lineRule="auto"/>
              <w:rPr>
                <w:b w:val="1"/>
                <w:sz w:val="24"/>
                <w:szCs w:val="24"/>
                <w:u w:val="single"/>
              </w:rPr>
            </w:pPr>
            <w:r w:rsidDel="00000000" w:rsidR="00000000" w:rsidRPr="00000000">
              <w:rPr>
                <w:b w:val="1"/>
                <w:sz w:val="24"/>
                <w:szCs w:val="24"/>
                <w:u w:val="single"/>
                <w:rtl w:val="0"/>
              </w:rPr>
              <w:t xml:space="preserve">Teaching Materials:</w:t>
            </w:r>
          </w:p>
          <w:p w:rsidR="00000000" w:rsidDel="00000000" w:rsidP="00000000" w:rsidRDefault="00000000" w:rsidRPr="00000000" w14:paraId="0000002A">
            <w:pPr>
              <w:widowControl w:val="0"/>
              <w:rPr>
                <w:sz w:val="24"/>
                <w:szCs w:val="24"/>
              </w:rPr>
            </w:pPr>
            <w:hyperlink r:id="rId18">
              <w:r w:rsidDel="00000000" w:rsidR="00000000" w:rsidRPr="00000000">
                <w:rPr>
                  <w:color w:val="1155cc"/>
                  <w:sz w:val="24"/>
                  <w:szCs w:val="24"/>
                  <w:u w:val="single"/>
                  <w:rtl w:val="0"/>
                </w:rPr>
                <w:t xml:space="preserve">Day 1 powerpoint</w:t>
              </w:r>
            </w:hyperlink>
            <w:hyperlink r:id="rId19">
              <w:r w:rsidDel="00000000" w:rsidR="00000000" w:rsidRPr="00000000">
                <w:rPr>
                  <w:color w:val="1155cc"/>
                  <w:sz w:val="24"/>
                  <w:szCs w:val="24"/>
                  <w:u w:val="single"/>
                  <w:rtl w:val="0"/>
                </w:rPr>
                <w:t xml:space="preserve"> introducing the Pulitzer Center mission and fellowship</w:t>
              </w:r>
            </w:hyperlink>
            <w:r w:rsidDel="00000000" w:rsidR="00000000" w:rsidRPr="00000000">
              <w:rPr>
                <w:rtl w:val="0"/>
              </w:rPr>
            </w:r>
          </w:p>
          <w:p w:rsidR="00000000" w:rsidDel="00000000" w:rsidP="00000000" w:rsidRDefault="00000000" w:rsidRPr="00000000" w14:paraId="0000002B">
            <w:pPr>
              <w:widowControl w:val="0"/>
              <w:rPr>
                <w:sz w:val="24"/>
                <w:szCs w:val="24"/>
              </w:rPr>
            </w:pPr>
            <w:r w:rsidDel="00000000" w:rsidR="00000000" w:rsidRPr="00000000">
              <w:rPr>
                <w:sz w:val="24"/>
                <w:szCs w:val="24"/>
                <w:rtl w:val="0"/>
              </w:rPr>
              <w:t xml:space="preserve">Annotation example for the article“</w:t>
            </w:r>
            <w:hyperlink r:id="rId20">
              <w:r w:rsidDel="00000000" w:rsidR="00000000" w:rsidRPr="00000000">
                <w:rPr>
                  <w:color w:val="1155cc"/>
                  <w:sz w:val="24"/>
                  <w:szCs w:val="24"/>
                  <w:u w:val="single"/>
                  <w:rtl w:val="0"/>
                </w:rPr>
                <w:t xml:space="preserve">Cyprus: Bridging the Divide Through Interreligious Dialogue” </w:t>
              </w:r>
            </w:hyperlink>
            <w:hyperlink r:id="rId21">
              <w:r w:rsidDel="00000000" w:rsidR="00000000" w:rsidRPr="00000000">
                <w:rPr>
                  <w:color w:val="1155cc"/>
                  <w:sz w:val="24"/>
                  <w:szCs w:val="24"/>
                  <w:u w:val="single"/>
                  <w:rtl w:val="0"/>
                </w:rPr>
                <w:t xml:space="preserve">by Elene Chkhaidze</w:t>
              </w:r>
            </w:hyperlink>
            <w:r w:rsidDel="00000000" w:rsidR="00000000" w:rsidRPr="00000000">
              <w:rPr>
                <w:sz w:val="24"/>
                <w:szCs w:val="24"/>
                <w:rtl w:val="0"/>
              </w:rPr>
              <w:t xml:space="preserve"> [.</w:t>
            </w:r>
            <w:hyperlink r:id="rId22">
              <w:r w:rsidDel="00000000" w:rsidR="00000000" w:rsidRPr="00000000">
                <w:rPr>
                  <w:color w:val="1155cc"/>
                  <w:sz w:val="24"/>
                  <w:szCs w:val="24"/>
                  <w:u w:val="single"/>
                  <w:rtl w:val="0"/>
                </w:rPr>
                <w:t xml:space="preserve">pdf]</w:t>
              </w:r>
            </w:hyperlink>
            <w:r w:rsidDel="00000000" w:rsidR="00000000" w:rsidRPr="00000000">
              <w:rPr>
                <w:sz w:val="24"/>
                <w:szCs w:val="24"/>
                <w:rtl w:val="0"/>
              </w:rPr>
              <w:t xml:space="preserve">[</w:t>
            </w:r>
            <w:hyperlink r:id="rId23">
              <w:r w:rsidDel="00000000" w:rsidR="00000000" w:rsidRPr="00000000">
                <w:rPr>
                  <w:color w:val="1155cc"/>
                  <w:sz w:val="24"/>
                  <w:szCs w:val="24"/>
                  <w:u w:val="single"/>
                  <w:rtl w:val="0"/>
                </w:rPr>
                <w:t xml:space="preserve">.docx</w:t>
              </w:r>
            </w:hyperlink>
            <w:r w:rsidDel="00000000" w:rsidR="00000000" w:rsidRPr="00000000">
              <w:rPr>
                <w:sz w:val="24"/>
                <w:szCs w:val="24"/>
                <w:rtl w:val="0"/>
              </w:rPr>
              <w:t xml:space="preserve">]</w:t>
            </w:r>
          </w:p>
          <w:p w:rsidR="00000000" w:rsidDel="00000000" w:rsidP="00000000" w:rsidRDefault="00000000" w:rsidRPr="00000000" w14:paraId="0000002C">
            <w:pPr>
              <w:widowControl w:val="0"/>
              <w:rPr>
                <w:sz w:val="24"/>
                <w:szCs w:val="24"/>
              </w:rPr>
            </w:pPr>
            <w:r w:rsidDel="00000000" w:rsidR="00000000" w:rsidRPr="00000000">
              <w:rPr>
                <w:sz w:val="24"/>
                <w:szCs w:val="24"/>
                <w:rtl w:val="0"/>
              </w:rPr>
              <w:t xml:space="preserve">Text to self reflection worksheet</w:t>
            </w:r>
            <w:r w:rsidDel="00000000" w:rsidR="00000000" w:rsidRPr="00000000">
              <w:rPr>
                <w:sz w:val="24"/>
                <w:szCs w:val="24"/>
                <w:rtl w:val="0"/>
              </w:rPr>
              <w:t xml:space="preserve"> [</w:t>
            </w:r>
            <w:hyperlink r:id="rId24">
              <w:r w:rsidDel="00000000" w:rsidR="00000000" w:rsidRPr="00000000">
                <w:rPr>
                  <w:color w:val="1155cc"/>
                  <w:sz w:val="24"/>
                  <w:szCs w:val="24"/>
                  <w:u w:val="single"/>
                  <w:rtl w:val="0"/>
                </w:rPr>
                <w:t xml:space="preserve">.pdf</w:t>
              </w:r>
            </w:hyperlink>
            <w:r w:rsidDel="00000000" w:rsidR="00000000" w:rsidRPr="00000000">
              <w:rPr>
                <w:sz w:val="24"/>
                <w:szCs w:val="24"/>
                <w:rtl w:val="0"/>
              </w:rPr>
              <w:t xml:space="preserve">][</w:t>
            </w:r>
            <w:hyperlink r:id="rId25">
              <w:r w:rsidDel="00000000" w:rsidR="00000000" w:rsidRPr="00000000">
                <w:rPr>
                  <w:color w:val="1155cc"/>
                  <w:sz w:val="24"/>
                  <w:szCs w:val="24"/>
                  <w:u w:val="single"/>
                  <w:rtl w:val="0"/>
                </w:rPr>
                <w:t xml:space="preserve">.docx</w:t>
              </w:r>
            </w:hyperlink>
            <w:r w:rsidDel="00000000" w:rsidR="00000000" w:rsidRPr="00000000">
              <w:rPr>
                <w:sz w:val="24"/>
                <w:szCs w:val="24"/>
                <w:rtl w:val="0"/>
              </w:rPr>
              <w:t xml:space="preserve">]</w:t>
            </w:r>
          </w:p>
          <w:p w:rsidR="00000000" w:rsidDel="00000000" w:rsidP="00000000" w:rsidRDefault="00000000" w:rsidRPr="00000000" w14:paraId="0000002D">
            <w:pPr>
              <w:rPr>
                <w:sz w:val="24"/>
                <w:szCs w:val="24"/>
              </w:rPr>
            </w:pPr>
            <w:r w:rsidDel="00000000" w:rsidR="00000000" w:rsidRPr="00000000">
              <w:rPr>
                <w:sz w:val="24"/>
                <w:szCs w:val="24"/>
                <w:rtl w:val="0"/>
              </w:rPr>
              <w:t xml:space="preserve">Stations worksheet with four articles already outlined, and two open articles for the educator to choose. [</w:t>
            </w:r>
            <w:hyperlink r:id="rId26">
              <w:r w:rsidDel="00000000" w:rsidR="00000000" w:rsidRPr="00000000">
                <w:rPr>
                  <w:color w:val="1155cc"/>
                  <w:sz w:val="24"/>
                  <w:szCs w:val="24"/>
                  <w:u w:val="single"/>
                  <w:rtl w:val="0"/>
                </w:rPr>
                <w:t xml:space="preserve">.pdf</w:t>
              </w:r>
            </w:hyperlink>
            <w:r w:rsidDel="00000000" w:rsidR="00000000" w:rsidRPr="00000000">
              <w:rPr>
                <w:sz w:val="24"/>
                <w:szCs w:val="24"/>
                <w:rtl w:val="0"/>
              </w:rPr>
              <w:t xml:space="preserve">][</w:t>
            </w:r>
            <w:hyperlink r:id="rId27">
              <w:r w:rsidDel="00000000" w:rsidR="00000000" w:rsidRPr="00000000">
                <w:rPr>
                  <w:color w:val="1155cc"/>
                  <w:sz w:val="24"/>
                  <w:szCs w:val="24"/>
                  <w:u w:val="single"/>
                  <w:rtl w:val="0"/>
                </w:rPr>
                <w:t xml:space="preserve">.docx]</w:t>
              </w:r>
            </w:hyperlink>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Photojournalism project description [</w:t>
            </w:r>
            <w:hyperlink r:id="rId28">
              <w:r w:rsidDel="00000000" w:rsidR="00000000" w:rsidRPr="00000000">
                <w:rPr>
                  <w:color w:val="1155cc"/>
                  <w:sz w:val="24"/>
                  <w:szCs w:val="24"/>
                  <w:u w:val="single"/>
                  <w:rtl w:val="0"/>
                </w:rPr>
                <w:t xml:space="preserve">.pdf</w:t>
              </w:r>
            </w:hyperlink>
            <w:r w:rsidDel="00000000" w:rsidR="00000000" w:rsidRPr="00000000">
              <w:rPr>
                <w:sz w:val="24"/>
                <w:szCs w:val="24"/>
                <w:rtl w:val="0"/>
              </w:rPr>
              <w:t xml:space="preserve">][</w:t>
            </w:r>
            <w:hyperlink r:id="rId29">
              <w:r w:rsidDel="00000000" w:rsidR="00000000" w:rsidRPr="00000000">
                <w:rPr>
                  <w:color w:val="1155cc"/>
                  <w:sz w:val="24"/>
                  <w:szCs w:val="24"/>
                  <w:u w:val="single"/>
                  <w:rtl w:val="0"/>
                </w:rPr>
                <w:t xml:space="preserve">.docx</w:t>
              </w:r>
            </w:hyperlink>
            <w:r w:rsidDel="00000000" w:rsidR="00000000" w:rsidRPr="00000000">
              <w:rPr>
                <w:sz w:val="24"/>
                <w:szCs w:val="24"/>
                <w:rtl w:val="0"/>
              </w:rPr>
              <w:t xml:space="preserve">]</w:t>
            </w:r>
          </w:p>
          <w:p w:rsidR="00000000" w:rsidDel="00000000" w:rsidP="00000000" w:rsidRDefault="00000000" w:rsidRPr="00000000" w14:paraId="0000002F">
            <w:pPr>
              <w:rPr>
                <w:sz w:val="24"/>
                <w:szCs w:val="24"/>
              </w:rPr>
            </w:pPr>
            <w:r w:rsidDel="00000000" w:rsidR="00000000" w:rsidRPr="00000000">
              <w:rPr>
                <w:sz w:val="24"/>
                <w:szCs w:val="24"/>
                <w:rtl w:val="0"/>
              </w:rPr>
              <w:t xml:space="preserve">Photojournalism P</w:t>
            </w:r>
            <w:hyperlink r:id="rId30">
              <w:r w:rsidDel="00000000" w:rsidR="00000000" w:rsidRPr="00000000">
                <w:rPr>
                  <w:color w:val="1155cc"/>
                  <w:sz w:val="24"/>
                  <w:szCs w:val="24"/>
                  <w:u w:val="single"/>
                  <w:rtl w:val="0"/>
                </w:rPr>
                <w:t xml:space="preserve">roject rubric.</w:t>
              </w:r>
            </w:hyperlink>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rPr>
                <w:sz w:val="24"/>
                <w:szCs w:val="24"/>
              </w:rPr>
            </w:pPr>
            <w:r w:rsidDel="00000000" w:rsidR="00000000" w:rsidRPr="00000000">
              <w:rPr>
                <w:sz w:val="24"/>
                <w:szCs w:val="24"/>
                <w:rtl w:val="0"/>
              </w:rPr>
              <w:t xml:space="preserve">Performance Task(s)</w:t>
            </w:r>
          </w:p>
          <w:p w:rsidR="00000000" w:rsidDel="00000000" w:rsidP="00000000" w:rsidRDefault="00000000" w:rsidRPr="00000000" w14:paraId="00000031">
            <w:pPr>
              <w:pageBreakBefore w:val="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sz w:val="24"/>
                <w:szCs w:val="24"/>
              </w:rPr>
            </w:pPr>
            <w:r w:rsidDel="00000000" w:rsidR="00000000" w:rsidRPr="00000000">
              <w:rPr>
                <w:sz w:val="24"/>
                <w:szCs w:val="24"/>
                <w:rtl w:val="0"/>
              </w:rPr>
              <w:t xml:space="preserve">As their summative assessment, students create a photojournalistic experience with 10 photos that visualize moments of connection to their local community. Some prompt questions that students can consider: </w:t>
            </w:r>
          </w:p>
          <w:p w:rsidR="00000000" w:rsidDel="00000000" w:rsidP="00000000" w:rsidRDefault="00000000" w:rsidRPr="00000000" w14:paraId="00000033">
            <w:pPr>
              <w:numPr>
                <w:ilvl w:val="0"/>
                <w:numId w:val="4"/>
              </w:numPr>
              <w:ind w:left="720" w:hanging="360"/>
              <w:rPr>
                <w:sz w:val="24"/>
                <w:szCs w:val="24"/>
              </w:rPr>
            </w:pPr>
            <w:r w:rsidDel="00000000" w:rsidR="00000000" w:rsidRPr="00000000">
              <w:rPr>
                <w:sz w:val="24"/>
                <w:szCs w:val="24"/>
                <w:rtl w:val="0"/>
              </w:rPr>
              <w:t xml:space="preserve">What are some positives in Hardee county? </w:t>
            </w:r>
          </w:p>
          <w:p w:rsidR="00000000" w:rsidDel="00000000" w:rsidP="00000000" w:rsidRDefault="00000000" w:rsidRPr="00000000" w14:paraId="00000034">
            <w:pPr>
              <w:numPr>
                <w:ilvl w:val="0"/>
                <w:numId w:val="4"/>
              </w:numPr>
              <w:ind w:left="720" w:hanging="360"/>
              <w:rPr>
                <w:sz w:val="24"/>
                <w:szCs w:val="24"/>
              </w:rPr>
            </w:pPr>
            <w:r w:rsidDel="00000000" w:rsidR="00000000" w:rsidRPr="00000000">
              <w:rPr>
                <w:sz w:val="24"/>
                <w:szCs w:val="24"/>
                <w:rtl w:val="0"/>
              </w:rPr>
              <w:t xml:space="preserve">Where are moments of connection able to be made? How might others connect to these moments?  </w:t>
            </w:r>
          </w:p>
          <w:p w:rsidR="00000000" w:rsidDel="00000000" w:rsidP="00000000" w:rsidRDefault="00000000" w:rsidRPr="00000000" w14:paraId="00000035">
            <w:pPr>
              <w:numPr>
                <w:ilvl w:val="0"/>
                <w:numId w:val="4"/>
              </w:numPr>
              <w:ind w:left="720" w:hanging="360"/>
              <w:rPr>
                <w:sz w:val="24"/>
                <w:szCs w:val="24"/>
              </w:rPr>
            </w:pPr>
            <w:r w:rsidDel="00000000" w:rsidR="00000000" w:rsidRPr="00000000">
              <w:rPr>
                <w:sz w:val="24"/>
                <w:szCs w:val="24"/>
                <w:rtl w:val="0"/>
              </w:rPr>
              <w:t xml:space="preserve">What makes the USA home to you?  </w:t>
            </w:r>
          </w:p>
          <w:p w:rsidR="00000000" w:rsidDel="00000000" w:rsidP="00000000" w:rsidRDefault="00000000" w:rsidRPr="00000000" w14:paraId="00000036">
            <w:pPr>
              <w:ind w:left="0" w:firstLine="0"/>
              <w:rPr>
                <w:sz w:val="24"/>
                <w:szCs w:val="24"/>
              </w:rPr>
            </w:pPr>
            <w:r w:rsidDel="00000000" w:rsidR="00000000" w:rsidRPr="00000000">
              <w:rPr>
                <w:sz w:val="24"/>
                <w:szCs w:val="24"/>
                <w:rtl w:val="0"/>
              </w:rPr>
              <w:t xml:space="preserve">Students will use all five senses to help demonstrate their connections to their own communities and to evoke feelings in the reader/viewers. Students will create a caption for each picture that they display. </w:t>
            </w:r>
          </w:p>
          <w:p w:rsidR="00000000" w:rsidDel="00000000" w:rsidP="00000000" w:rsidRDefault="00000000" w:rsidRPr="00000000" w14:paraId="00000037">
            <w:pPr>
              <w:ind w:left="0" w:firstLine="0"/>
              <w:rPr>
                <w:i w:val="1"/>
                <w:sz w:val="24"/>
                <w:szCs w:val="24"/>
              </w:rPr>
            </w:pPr>
            <w:r w:rsidDel="00000000" w:rsidR="00000000" w:rsidRPr="00000000">
              <w:rPr>
                <w:i w:val="1"/>
                <w:sz w:val="24"/>
                <w:szCs w:val="24"/>
                <w:rtl w:val="0"/>
              </w:rPr>
              <w:t xml:space="preserve">Option: Students will write an artist statement introducing their project and outlining what they hope their audience will learn/consider/feel/question as they review the images. </w:t>
            </w:r>
          </w:p>
          <w:p w:rsidR="00000000" w:rsidDel="00000000" w:rsidP="00000000" w:rsidRDefault="00000000" w:rsidRPr="00000000" w14:paraId="00000038">
            <w:pPr>
              <w:ind w:left="0" w:firstLine="0"/>
              <w:rPr>
                <w:b w:val="1"/>
                <w:sz w:val="24"/>
                <w:szCs w:val="24"/>
              </w:rPr>
            </w:pPr>
            <w:r w:rsidDel="00000000" w:rsidR="00000000" w:rsidRPr="00000000">
              <w:rPr>
                <w:rtl w:val="0"/>
              </w:rPr>
            </w:r>
          </w:p>
          <w:p w:rsidR="00000000" w:rsidDel="00000000" w:rsidP="00000000" w:rsidRDefault="00000000" w:rsidRPr="00000000" w14:paraId="00000039">
            <w:pPr>
              <w:ind w:left="0" w:firstLine="0"/>
              <w:rPr>
                <w:sz w:val="24"/>
                <w:szCs w:val="24"/>
              </w:rPr>
            </w:pPr>
            <w:r w:rsidDel="00000000" w:rsidR="00000000" w:rsidRPr="00000000">
              <w:rPr>
                <w:b w:val="1"/>
                <w:sz w:val="24"/>
                <w:szCs w:val="24"/>
                <w:rtl w:val="0"/>
              </w:rPr>
              <w:t xml:space="preserve">Goal</w:t>
            </w:r>
            <w:r w:rsidDel="00000000" w:rsidR="00000000" w:rsidRPr="00000000">
              <w:rPr>
                <w:sz w:val="24"/>
                <w:szCs w:val="24"/>
                <w:rtl w:val="0"/>
              </w:rPr>
              <w:t xml:space="preserve">: This is about the AUDIENCE connecting with what students are connecting with–the photos they capture and the captions they write. (ex: If basketball is something the student really connects with, how can the student compose a photo that would connect to an audience outside of their community to basketball about why is basketball important to them?)</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Their goal is to appeal to the storytelling aspect of journalism and tell a story through the photos they display. </w:t>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rPr>
                <w:sz w:val="24"/>
                <w:szCs w:val="24"/>
              </w:rPr>
            </w:pPr>
            <w:r w:rsidDel="00000000" w:rsidR="00000000" w:rsidRPr="00000000">
              <w:rPr>
                <w:sz w:val="24"/>
                <w:szCs w:val="24"/>
                <w:rtl w:val="0"/>
              </w:rPr>
              <w:t xml:space="preserve">Assessment/Evaluation</w:t>
            </w:r>
          </w:p>
          <w:p w:rsidR="00000000" w:rsidDel="00000000" w:rsidP="00000000" w:rsidRDefault="00000000" w:rsidRPr="00000000" w14:paraId="0000003E">
            <w:pPr>
              <w:pageBreakBefore w:val="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numPr>
                <w:ilvl w:val="0"/>
                <w:numId w:val="9"/>
              </w:numPr>
              <w:ind w:left="720" w:hanging="360"/>
              <w:rPr>
                <w:sz w:val="24"/>
                <w:szCs w:val="24"/>
              </w:rPr>
            </w:pPr>
            <w:r w:rsidDel="00000000" w:rsidR="00000000" w:rsidRPr="00000000">
              <w:rPr>
                <w:sz w:val="24"/>
                <w:szCs w:val="24"/>
                <w:rtl w:val="0"/>
              </w:rPr>
              <w:t xml:space="preserve">Formative task: Students will fill out a worksheet while completing the </w:t>
            </w:r>
            <w:r w:rsidDel="00000000" w:rsidR="00000000" w:rsidRPr="00000000">
              <w:rPr>
                <w:sz w:val="24"/>
                <w:szCs w:val="24"/>
                <w:rtl w:val="0"/>
              </w:rPr>
              <w:t xml:space="preserve">stations</w:t>
            </w:r>
            <w:r w:rsidDel="00000000" w:rsidR="00000000" w:rsidRPr="00000000">
              <w:rPr>
                <w:sz w:val="24"/>
                <w:szCs w:val="24"/>
                <w:rtl w:val="0"/>
              </w:rPr>
              <w:t xml:space="preserve"> activity capturing details and connections for all of the articles they will read and analyze.</w:t>
            </w:r>
          </w:p>
          <w:p w:rsidR="00000000" w:rsidDel="00000000" w:rsidP="00000000" w:rsidRDefault="00000000" w:rsidRPr="00000000" w14:paraId="00000040">
            <w:pPr>
              <w:numPr>
                <w:ilvl w:val="1"/>
                <w:numId w:val="9"/>
              </w:numPr>
              <w:ind w:left="1440" w:hanging="360"/>
              <w:rPr>
                <w:sz w:val="24"/>
                <w:szCs w:val="24"/>
                <w:u w:val="none"/>
              </w:rPr>
            </w:pPr>
            <w:r w:rsidDel="00000000" w:rsidR="00000000" w:rsidRPr="00000000">
              <w:rPr>
                <w:sz w:val="24"/>
                <w:szCs w:val="24"/>
                <w:rtl w:val="0"/>
              </w:rPr>
              <w:t xml:space="preserve">Stations worksheet with four articles already outlined, and two open articles for the educator to choose. [</w:t>
            </w:r>
            <w:hyperlink r:id="rId31">
              <w:r w:rsidDel="00000000" w:rsidR="00000000" w:rsidRPr="00000000">
                <w:rPr>
                  <w:color w:val="1155cc"/>
                  <w:sz w:val="24"/>
                  <w:szCs w:val="24"/>
                  <w:u w:val="single"/>
                  <w:rtl w:val="0"/>
                </w:rPr>
                <w:t xml:space="preserve">.pdf</w:t>
              </w:r>
            </w:hyperlink>
            <w:r w:rsidDel="00000000" w:rsidR="00000000" w:rsidRPr="00000000">
              <w:rPr>
                <w:sz w:val="24"/>
                <w:szCs w:val="24"/>
                <w:rtl w:val="0"/>
              </w:rPr>
              <w:t xml:space="preserve">][</w:t>
            </w:r>
            <w:hyperlink r:id="rId32">
              <w:r w:rsidDel="00000000" w:rsidR="00000000" w:rsidRPr="00000000">
                <w:rPr>
                  <w:color w:val="1155cc"/>
                  <w:sz w:val="24"/>
                  <w:szCs w:val="24"/>
                  <w:u w:val="single"/>
                  <w:rtl w:val="0"/>
                </w:rPr>
                <w:t xml:space="preserve">.docx]</w:t>
              </w:r>
            </w:hyperlink>
            <w:r w:rsidDel="00000000" w:rsidR="00000000" w:rsidRPr="00000000">
              <w:rPr>
                <w:rtl w:val="0"/>
              </w:rPr>
            </w:r>
          </w:p>
          <w:p w:rsidR="00000000" w:rsidDel="00000000" w:rsidP="00000000" w:rsidRDefault="00000000" w:rsidRPr="00000000" w14:paraId="00000041">
            <w:pPr>
              <w:ind w:left="720" w:firstLine="0"/>
              <w:rPr>
                <w:sz w:val="24"/>
                <w:szCs w:val="24"/>
              </w:rPr>
            </w:pPr>
            <w:r w:rsidDel="00000000" w:rsidR="00000000" w:rsidRPr="00000000">
              <w:rPr>
                <w:rtl w:val="0"/>
              </w:rPr>
            </w:r>
          </w:p>
          <w:p w:rsidR="00000000" w:rsidDel="00000000" w:rsidP="00000000" w:rsidRDefault="00000000" w:rsidRPr="00000000" w14:paraId="00000042">
            <w:pPr>
              <w:numPr>
                <w:ilvl w:val="0"/>
                <w:numId w:val="9"/>
              </w:numPr>
              <w:ind w:left="720" w:hanging="360"/>
              <w:rPr>
                <w:sz w:val="24"/>
                <w:szCs w:val="24"/>
              </w:rPr>
            </w:pPr>
            <w:r w:rsidDel="00000000" w:rsidR="00000000" w:rsidRPr="00000000">
              <w:rPr>
                <w:sz w:val="24"/>
                <w:szCs w:val="24"/>
                <w:rtl w:val="0"/>
              </w:rPr>
              <w:t xml:space="preserve">Formative task: Students write 500 words that describe a text-to-self connection and cite evidence from the news article they analyzed. </w:t>
            </w:r>
          </w:p>
          <w:p w:rsidR="00000000" w:rsidDel="00000000" w:rsidP="00000000" w:rsidRDefault="00000000" w:rsidRPr="00000000" w14:paraId="00000043">
            <w:pPr>
              <w:numPr>
                <w:ilvl w:val="1"/>
                <w:numId w:val="9"/>
              </w:numPr>
              <w:ind w:left="1440" w:hanging="360"/>
              <w:rPr>
                <w:sz w:val="24"/>
                <w:szCs w:val="24"/>
                <w:u w:val="none"/>
              </w:rPr>
            </w:pPr>
            <w:r w:rsidDel="00000000" w:rsidR="00000000" w:rsidRPr="00000000">
              <w:rPr>
                <w:sz w:val="24"/>
                <w:szCs w:val="24"/>
                <w:rtl w:val="0"/>
              </w:rPr>
              <w:t xml:space="preserve">Task description [</w:t>
            </w:r>
            <w:hyperlink r:id="rId33">
              <w:r w:rsidDel="00000000" w:rsidR="00000000" w:rsidRPr="00000000">
                <w:rPr>
                  <w:color w:val="1155cc"/>
                  <w:sz w:val="24"/>
                  <w:szCs w:val="24"/>
                  <w:u w:val="single"/>
                  <w:rtl w:val="0"/>
                </w:rPr>
                <w:t xml:space="preserve">.pdf</w:t>
              </w:r>
            </w:hyperlink>
            <w:r w:rsidDel="00000000" w:rsidR="00000000" w:rsidRPr="00000000">
              <w:rPr>
                <w:sz w:val="24"/>
                <w:szCs w:val="24"/>
                <w:rtl w:val="0"/>
              </w:rPr>
              <w:t xml:space="preserve">][</w:t>
            </w:r>
            <w:hyperlink r:id="rId34">
              <w:r w:rsidDel="00000000" w:rsidR="00000000" w:rsidRPr="00000000">
                <w:rPr>
                  <w:color w:val="1155cc"/>
                  <w:sz w:val="24"/>
                  <w:szCs w:val="24"/>
                  <w:u w:val="single"/>
                  <w:rtl w:val="0"/>
                </w:rPr>
                <w:t xml:space="preserve">.docx</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4">
            <w:pPr>
              <w:numPr>
                <w:ilvl w:val="0"/>
                <w:numId w:val="9"/>
              </w:numPr>
              <w:ind w:left="720" w:hanging="360"/>
              <w:rPr>
                <w:sz w:val="24"/>
                <w:szCs w:val="24"/>
              </w:rPr>
            </w:pPr>
            <w:r w:rsidDel="00000000" w:rsidR="00000000" w:rsidRPr="00000000">
              <w:rPr>
                <w:sz w:val="24"/>
                <w:szCs w:val="24"/>
                <w:rtl w:val="0"/>
              </w:rPr>
              <w:t xml:space="preserve">Summative task: Photojournalism: Students compose 10 photos that demonstrate their local community with an intent for a broad audience to connect with the story presented in the photo project on a global scale. </w:t>
            </w:r>
          </w:p>
          <w:p w:rsidR="00000000" w:rsidDel="00000000" w:rsidP="00000000" w:rsidRDefault="00000000" w:rsidRPr="00000000" w14:paraId="00000045">
            <w:pPr>
              <w:numPr>
                <w:ilvl w:val="1"/>
                <w:numId w:val="9"/>
              </w:numPr>
              <w:ind w:left="1440" w:hanging="360"/>
              <w:rPr>
                <w:sz w:val="24"/>
                <w:szCs w:val="24"/>
              </w:rPr>
            </w:pPr>
            <w:r w:rsidDel="00000000" w:rsidR="00000000" w:rsidRPr="00000000">
              <w:rPr>
                <w:sz w:val="24"/>
                <w:szCs w:val="24"/>
                <w:rtl w:val="0"/>
              </w:rPr>
              <w:t xml:space="preserve">Project description [</w:t>
            </w:r>
            <w:hyperlink r:id="rId35">
              <w:r w:rsidDel="00000000" w:rsidR="00000000" w:rsidRPr="00000000">
                <w:rPr>
                  <w:color w:val="1155cc"/>
                  <w:sz w:val="24"/>
                  <w:szCs w:val="24"/>
                  <w:u w:val="single"/>
                  <w:rtl w:val="0"/>
                </w:rPr>
                <w:t xml:space="preserve">.pdf</w:t>
              </w:r>
            </w:hyperlink>
            <w:r w:rsidDel="00000000" w:rsidR="00000000" w:rsidRPr="00000000">
              <w:rPr>
                <w:sz w:val="24"/>
                <w:szCs w:val="24"/>
                <w:rtl w:val="0"/>
              </w:rPr>
              <w:t xml:space="preserve">][</w:t>
            </w:r>
            <w:hyperlink r:id="rId36">
              <w:r w:rsidDel="00000000" w:rsidR="00000000" w:rsidRPr="00000000">
                <w:rPr>
                  <w:color w:val="1155cc"/>
                  <w:sz w:val="24"/>
                  <w:szCs w:val="24"/>
                  <w:u w:val="single"/>
                  <w:rtl w:val="0"/>
                </w:rPr>
                <w:t xml:space="preserve">.docx</w:t>
              </w:r>
            </w:hyperlink>
            <w:r w:rsidDel="00000000" w:rsidR="00000000" w:rsidRPr="00000000">
              <w:rPr>
                <w:sz w:val="24"/>
                <w:szCs w:val="24"/>
                <w:rtl w:val="0"/>
              </w:rPr>
              <w:t xml:space="preserve">]</w:t>
            </w:r>
          </w:p>
          <w:p w:rsidR="00000000" w:rsidDel="00000000" w:rsidP="00000000" w:rsidRDefault="00000000" w:rsidRPr="00000000" w14:paraId="00000046">
            <w:pPr>
              <w:numPr>
                <w:ilvl w:val="1"/>
                <w:numId w:val="9"/>
              </w:numPr>
              <w:ind w:left="1440" w:hanging="360"/>
              <w:rPr>
                <w:sz w:val="24"/>
                <w:szCs w:val="24"/>
              </w:rPr>
            </w:pPr>
            <w:r w:rsidDel="00000000" w:rsidR="00000000" w:rsidRPr="00000000">
              <w:rPr>
                <w:sz w:val="24"/>
                <w:szCs w:val="24"/>
                <w:rtl w:val="0"/>
              </w:rPr>
              <w:t xml:space="preserve">P</w:t>
            </w:r>
            <w:hyperlink r:id="rId37">
              <w:r w:rsidDel="00000000" w:rsidR="00000000" w:rsidRPr="00000000">
                <w:rPr>
                  <w:color w:val="1155cc"/>
                  <w:sz w:val="24"/>
                  <w:szCs w:val="24"/>
                  <w:u w:val="single"/>
                  <w:rtl w:val="0"/>
                </w:rPr>
                <w:t xml:space="preserve">roject rubric.</w:t>
              </w:r>
            </w:hyperlink>
            <w:r w:rsidDel="00000000" w:rsidR="00000000" w:rsidRPr="00000000">
              <w:rPr>
                <w:rtl w:val="0"/>
              </w:rPr>
            </w:r>
          </w:p>
        </w:tc>
      </w:tr>
    </w:tbl>
    <w:p w:rsidR="00000000" w:rsidDel="00000000" w:rsidP="00000000" w:rsidRDefault="00000000" w:rsidRPr="00000000" w14:paraId="00000047">
      <w:pPr>
        <w:pageBreakBefore w:val="0"/>
        <w:spacing w:line="240" w:lineRule="auto"/>
        <w:jc w:val="center"/>
        <w:rPr/>
      </w:pPr>
      <w:r w:rsidDel="00000000" w:rsidR="00000000" w:rsidRPr="00000000">
        <w:rPr>
          <w:rtl w:val="0"/>
        </w:rPr>
      </w:r>
    </w:p>
    <w:p w:rsidR="00000000" w:rsidDel="00000000" w:rsidP="00000000" w:rsidRDefault="00000000" w:rsidRPr="00000000" w14:paraId="00000048">
      <w:pPr>
        <w:pStyle w:val="Heading1"/>
        <w:pageBreakBefore w:val="0"/>
        <w:spacing w:line="240" w:lineRule="auto"/>
        <w:jc w:val="left"/>
        <w:rPr>
          <w:rFonts w:ascii="Georgia" w:cs="Georgia" w:eastAsia="Georgia" w:hAnsi="Georgia"/>
          <w:sz w:val="22"/>
          <w:szCs w:val="22"/>
        </w:rPr>
      </w:pPr>
      <w:bookmarkStart w:colFirst="0" w:colLast="0" w:name="_krj17ptc6c8b" w:id="0"/>
      <w:bookmarkEnd w:id="0"/>
      <w:r w:rsidDel="00000000" w:rsidR="00000000" w:rsidRPr="00000000">
        <w:rPr>
          <w:rtl w:val="0"/>
        </w:rPr>
      </w:r>
    </w:p>
    <w:p w:rsidR="00000000" w:rsidDel="00000000" w:rsidP="00000000" w:rsidRDefault="00000000" w:rsidRPr="00000000" w14:paraId="00000049">
      <w:pPr>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rPr/>
      </w:pPr>
      <w:bookmarkStart w:colFirst="0" w:colLast="0" w:name="_6p5s66y2b7e9" w:id="1"/>
      <w:bookmarkEnd w:id="1"/>
      <w:r w:rsidDel="00000000" w:rsidR="00000000" w:rsidRPr="00000000">
        <w:rPr>
          <w:rtl w:val="0"/>
        </w:rPr>
        <w:t xml:space="preserve">Daily Lesson Plans</w:t>
      </w:r>
    </w:p>
    <w:p w:rsidR="00000000" w:rsidDel="00000000" w:rsidP="00000000" w:rsidRDefault="00000000" w:rsidRPr="00000000" w14:paraId="0000004B">
      <w:pPr>
        <w:pageBreakBefore w:val="0"/>
        <w:spacing w:line="240" w:lineRule="auto"/>
        <w:jc w:val="left"/>
        <w:rPr/>
      </w:pPr>
      <w:r w:rsidDel="00000000" w:rsidR="00000000" w:rsidRPr="00000000">
        <w:rPr>
          <w:rtl w:val="0"/>
        </w:rPr>
      </w:r>
    </w:p>
    <w:p w:rsidR="00000000" w:rsidDel="00000000" w:rsidP="00000000" w:rsidRDefault="00000000" w:rsidRPr="00000000" w14:paraId="0000004C">
      <w:pPr>
        <w:pageBreakBefore w:val="0"/>
        <w:jc w:val="center"/>
        <w:rPr/>
      </w:pPr>
      <w:r w:rsidDel="00000000" w:rsidR="00000000" w:rsidRPr="00000000">
        <w:rPr>
          <w:rtl w:val="0"/>
        </w:rPr>
        <w:t xml:space="preserve">Day 1-2</w:t>
      </w:r>
    </w:p>
    <w:p w:rsidR="00000000" w:rsidDel="00000000" w:rsidP="00000000" w:rsidRDefault="00000000" w:rsidRPr="00000000" w14:paraId="0000004D">
      <w:pPr>
        <w:pageBreakBefore w:val="0"/>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jc w:val="center"/>
              <w:rPr>
                <w:b w:val="1"/>
              </w:rPr>
            </w:pPr>
            <w:r w:rsidDel="00000000" w:rsidR="00000000" w:rsidRPr="00000000">
              <w:rPr>
                <w:b w:val="1"/>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rPr>
                <w:b w:val="1"/>
                <w:u w:val="single"/>
              </w:rPr>
            </w:pPr>
            <w:r w:rsidDel="00000000" w:rsidR="00000000" w:rsidRPr="00000000">
              <w:rPr>
                <w:rtl w:val="0"/>
              </w:rPr>
            </w:r>
          </w:p>
          <w:p w:rsidR="00000000" w:rsidDel="00000000" w:rsidP="00000000" w:rsidRDefault="00000000" w:rsidRPr="00000000" w14:paraId="00000050">
            <w:pPr>
              <w:pageBreakBefore w:val="0"/>
              <w:widowControl w:val="0"/>
              <w:rPr>
                <w:b w:val="1"/>
                <w:u w:val="single"/>
              </w:rPr>
            </w:pPr>
            <w:r w:rsidDel="00000000" w:rsidR="00000000" w:rsidRPr="00000000">
              <w:rPr>
                <w:b w:val="1"/>
                <w:u w:val="single"/>
                <w:rtl w:val="0"/>
              </w:rPr>
              <w:t xml:space="preserve">Essential Question: </w:t>
            </w:r>
          </w:p>
          <w:p w:rsidR="00000000" w:rsidDel="00000000" w:rsidP="00000000" w:rsidRDefault="00000000" w:rsidRPr="00000000" w14:paraId="00000051">
            <w:pPr>
              <w:rPr>
                <w:color w:val="212529"/>
              </w:rPr>
            </w:pPr>
            <w:r w:rsidDel="00000000" w:rsidR="00000000" w:rsidRPr="00000000">
              <w:rPr>
                <w:color w:val="212529"/>
                <w:rtl w:val="0"/>
              </w:rPr>
              <w:t xml:space="preserve">How can underreported stories inspire students to reflect on their own lives and histories, cultivate curiosity, and evaluate how their lives connect to the lives of others?  </w:t>
            </w:r>
          </w:p>
          <w:p w:rsidR="00000000" w:rsidDel="00000000" w:rsidP="00000000" w:rsidRDefault="00000000" w:rsidRPr="00000000" w14:paraId="00000052">
            <w:pPr>
              <w:rPr>
                <w:b w:val="1"/>
                <w:color w:val="212529"/>
                <w:u w:val="single"/>
              </w:rPr>
            </w:pPr>
            <w:r w:rsidDel="00000000" w:rsidR="00000000" w:rsidRPr="00000000">
              <w:rPr>
                <w:rtl w:val="0"/>
              </w:rPr>
            </w:r>
          </w:p>
          <w:p w:rsidR="00000000" w:rsidDel="00000000" w:rsidP="00000000" w:rsidRDefault="00000000" w:rsidRPr="00000000" w14:paraId="00000053">
            <w:pPr>
              <w:rPr>
                <w:b w:val="1"/>
                <w:color w:val="212529"/>
                <w:u w:val="single"/>
              </w:rPr>
            </w:pPr>
            <w:r w:rsidDel="00000000" w:rsidR="00000000" w:rsidRPr="00000000">
              <w:rPr>
                <w:b w:val="1"/>
                <w:color w:val="212529"/>
                <w:u w:val="single"/>
                <w:rtl w:val="0"/>
              </w:rPr>
              <w:t xml:space="preserve">Objective:</w:t>
            </w:r>
          </w:p>
          <w:p w:rsidR="00000000" w:rsidDel="00000000" w:rsidP="00000000" w:rsidRDefault="00000000" w:rsidRPr="00000000" w14:paraId="00000054">
            <w:pPr>
              <w:rPr>
                <w:color w:val="212529"/>
              </w:rPr>
            </w:pPr>
            <w:r w:rsidDel="00000000" w:rsidR="00000000" w:rsidRPr="00000000">
              <w:rPr>
                <w:color w:val="212529"/>
                <w:rtl w:val="0"/>
              </w:rPr>
              <w:t xml:space="preserve">You will be able to use metacognitive devices  when you read an article to invoke higher level critical thinking and analysis skills.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jc w:val="center"/>
              <w:rPr/>
            </w:pPr>
            <w:r w:rsidDel="00000000" w:rsidR="00000000" w:rsidRPr="00000000">
              <w:rPr>
                <w:b w:val="1"/>
                <w:rtl w:val="0"/>
              </w:rPr>
              <w:t xml:space="preserve">Focus text(s) / resource(s) for today’s lesson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rPr/>
            </w:pPr>
            <w:r w:rsidDel="00000000" w:rsidR="00000000" w:rsidRPr="00000000">
              <w:rPr>
                <w:rtl w:val="0"/>
              </w:rPr>
            </w:r>
          </w:p>
          <w:p w:rsidR="00000000" w:rsidDel="00000000" w:rsidP="00000000" w:rsidRDefault="00000000" w:rsidRPr="00000000" w14:paraId="00000057">
            <w:pPr>
              <w:pageBreakBefore w:val="0"/>
              <w:widowControl w:val="0"/>
              <w:rPr/>
            </w:pPr>
            <w:r w:rsidDel="00000000" w:rsidR="00000000" w:rsidRPr="00000000">
              <w:rPr>
                <w:rtl w:val="0"/>
              </w:rPr>
              <w:t xml:space="preserve">Turkey Cyprus Article:</w:t>
            </w:r>
          </w:p>
          <w:p w:rsidR="00000000" w:rsidDel="00000000" w:rsidP="00000000" w:rsidRDefault="00000000" w:rsidRPr="00000000" w14:paraId="00000058">
            <w:pPr>
              <w:pageBreakBefore w:val="0"/>
              <w:widowControl w:val="0"/>
              <w:rPr/>
            </w:pPr>
            <w:r w:rsidDel="00000000" w:rsidR="00000000" w:rsidRPr="00000000">
              <w:rPr>
                <w:rtl w:val="0"/>
              </w:rPr>
              <w:t xml:space="preserve">“</w:t>
            </w:r>
            <w:hyperlink r:id="rId38">
              <w:r w:rsidDel="00000000" w:rsidR="00000000" w:rsidRPr="00000000">
                <w:rPr>
                  <w:color w:val="1155cc"/>
                  <w:u w:val="single"/>
                  <w:rtl w:val="0"/>
                </w:rPr>
                <w:t xml:space="preserve">Cyprus: Bridging the Divide Through Interreligious Dialogue” </w:t>
              </w:r>
            </w:hyperlink>
            <w:hyperlink r:id="rId39">
              <w:r w:rsidDel="00000000" w:rsidR="00000000" w:rsidRPr="00000000">
                <w:rPr>
                  <w:color w:val="1155cc"/>
                  <w:u w:val="single"/>
                  <w:rtl w:val="0"/>
                </w:rPr>
                <w:t xml:space="preserve">by Elene Chkhaidze for publication on the Pulitzer Center</w:t>
              </w:r>
            </w:hyperlink>
            <w:r w:rsidDel="00000000" w:rsidR="00000000" w:rsidRPr="00000000">
              <w:rPr>
                <w:rtl w:val="0"/>
              </w:rPr>
              <w:t xml:space="preserve"> website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jc w:val="center"/>
              <w:rPr/>
            </w:pPr>
            <w:r w:rsidDel="00000000" w:rsidR="00000000" w:rsidRPr="00000000">
              <w:rPr>
                <w:b w:val="1"/>
                <w:rtl w:val="0"/>
              </w:rPr>
              <w:t xml:space="preserve">Lesson Materials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ind w:left="720" w:firstLine="0"/>
              <w:rPr/>
            </w:pPr>
            <w:r w:rsidDel="00000000" w:rsidR="00000000" w:rsidRPr="00000000">
              <w:rPr>
                <w:rtl w:val="0"/>
              </w:rPr>
            </w:r>
          </w:p>
          <w:p w:rsidR="00000000" w:rsidDel="00000000" w:rsidP="00000000" w:rsidRDefault="00000000" w:rsidRPr="00000000" w14:paraId="0000005B">
            <w:pPr>
              <w:pageBreakBefore w:val="0"/>
              <w:widowControl w:val="0"/>
              <w:ind w:left="0" w:firstLine="0"/>
              <w:rPr/>
            </w:pPr>
            <w:hyperlink r:id="rId40">
              <w:r w:rsidDel="00000000" w:rsidR="00000000" w:rsidRPr="00000000">
                <w:rPr>
                  <w:color w:val="1155cc"/>
                  <w:u w:val="single"/>
                  <w:rtl w:val="0"/>
                </w:rPr>
                <w:t xml:space="preserve">Day 1 powerpoint</w:t>
              </w:r>
            </w:hyperlink>
            <w:hyperlink r:id="rId41">
              <w:r w:rsidDel="00000000" w:rsidR="00000000" w:rsidRPr="00000000">
                <w:rPr>
                  <w:color w:val="1155cc"/>
                  <w:u w:val="single"/>
                  <w:rtl w:val="0"/>
                </w:rPr>
                <w:t xml:space="preserve"> introducing the Pulitzer Center mission and fellowship</w:t>
              </w:r>
            </w:hyperlink>
            <w:r w:rsidDel="00000000" w:rsidR="00000000" w:rsidRPr="00000000">
              <w:rPr>
                <w:rtl w:val="0"/>
              </w:rPr>
            </w:r>
          </w:p>
          <w:p w:rsidR="00000000" w:rsidDel="00000000" w:rsidP="00000000" w:rsidRDefault="00000000" w:rsidRPr="00000000" w14:paraId="0000005C">
            <w:pPr>
              <w:pageBreakBefore w:val="0"/>
              <w:widowControl w:val="0"/>
              <w:ind w:left="0" w:firstLine="0"/>
              <w:rPr/>
            </w:pPr>
            <w:r w:rsidDel="00000000" w:rsidR="00000000" w:rsidRPr="00000000">
              <w:rPr>
                <w:rtl w:val="0"/>
              </w:rPr>
              <w:t xml:space="preserve">Annotation example for the article“</w:t>
            </w:r>
            <w:hyperlink r:id="rId42">
              <w:r w:rsidDel="00000000" w:rsidR="00000000" w:rsidRPr="00000000">
                <w:rPr>
                  <w:color w:val="1155cc"/>
                  <w:u w:val="single"/>
                  <w:rtl w:val="0"/>
                </w:rPr>
                <w:t xml:space="preserve">Cyprus: Bridging the Divide Through Interreligious Dialogue” </w:t>
              </w:r>
            </w:hyperlink>
            <w:hyperlink r:id="rId43">
              <w:r w:rsidDel="00000000" w:rsidR="00000000" w:rsidRPr="00000000">
                <w:rPr>
                  <w:color w:val="1155cc"/>
                  <w:u w:val="single"/>
                  <w:rtl w:val="0"/>
                </w:rPr>
                <w:t xml:space="preserve">by Elene Chkhaidze</w:t>
              </w:r>
            </w:hyperlink>
            <w:r w:rsidDel="00000000" w:rsidR="00000000" w:rsidRPr="00000000">
              <w:rPr>
                <w:rtl w:val="0"/>
              </w:rPr>
              <w:t xml:space="preserve"> [.</w:t>
            </w:r>
            <w:hyperlink r:id="rId44">
              <w:r w:rsidDel="00000000" w:rsidR="00000000" w:rsidRPr="00000000">
                <w:rPr>
                  <w:color w:val="1155cc"/>
                  <w:u w:val="single"/>
                  <w:rtl w:val="0"/>
                </w:rPr>
                <w:t xml:space="preserve">pdf]</w:t>
              </w:r>
            </w:hyperlink>
            <w:r w:rsidDel="00000000" w:rsidR="00000000" w:rsidRPr="00000000">
              <w:rPr>
                <w:rtl w:val="0"/>
              </w:rPr>
              <w:t xml:space="preserve">[</w:t>
            </w:r>
            <w:hyperlink r:id="rId45">
              <w:r w:rsidDel="00000000" w:rsidR="00000000" w:rsidRPr="00000000">
                <w:rPr>
                  <w:color w:val="1155cc"/>
                  <w:u w:val="single"/>
                  <w:rtl w:val="0"/>
                </w:rPr>
                <w:t xml:space="preserve">.docx</w:t>
              </w:r>
            </w:hyperlink>
            <w:r w:rsidDel="00000000" w:rsidR="00000000" w:rsidRPr="00000000">
              <w:rP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jc w:val="center"/>
              <w:rPr>
                <w:i w:val="1"/>
              </w:rPr>
            </w:pPr>
            <w:r w:rsidDel="00000000" w:rsidR="00000000" w:rsidRPr="00000000">
              <w:rPr>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u w:val="single"/>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Bellwork</w:t>
            </w:r>
            <w:r w:rsidDel="00000000" w:rsidR="00000000" w:rsidRPr="00000000">
              <w:rPr>
                <w:rtl w:val="0"/>
              </w:rPr>
              <w:t xml:space="preserve">: Brain dump writing:  Are we able to feel connected to someone we don’t know or have not met? </w:t>
            </w:r>
          </w:p>
          <w:p w:rsidR="00000000" w:rsidDel="00000000" w:rsidP="00000000" w:rsidRDefault="00000000" w:rsidRPr="00000000" w14:paraId="00000060">
            <w:pPr>
              <w:rPr>
                <w:i w:val="1"/>
              </w:rPr>
            </w:pPr>
            <w:r w:rsidDel="00000000" w:rsidR="00000000" w:rsidRPr="00000000">
              <w:rPr>
                <w:i w:val="1"/>
                <w:rtl w:val="0"/>
              </w:rPr>
              <w:t xml:space="preserve">Brain dumps are normally three minutes in length. I play a timer for three minutes and the students write and don’t stop writing until the timer goes off. </w:t>
            </w:r>
          </w:p>
          <w:p w:rsidR="00000000" w:rsidDel="00000000" w:rsidP="00000000" w:rsidRDefault="00000000" w:rsidRPr="00000000" w14:paraId="00000061">
            <w:pPr>
              <w:rPr>
                <w:i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Cognitive Engagement: </w:t>
            </w:r>
          </w:p>
          <w:p w:rsidR="00000000" w:rsidDel="00000000" w:rsidP="00000000" w:rsidRDefault="00000000" w:rsidRPr="00000000" w14:paraId="00000063">
            <w:pPr>
              <w:numPr>
                <w:ilvl w:val="0"/>
                <w:numId w:val="6"/>
              </w:numPr>
              <w:ind w:left="720" w:hanging="360"/>
              <w:rPr/>
            </w:pPr>
            <w:r w:rsidDel="00000000" w:rsidR="00000000" w:rsidRPr="00000000">
              <w:rPr>
                <w:rtl w:val="0"/>
              </w:rPr>
              <w:t xml:space="preserve">Invite a few students to volunteer their responses to the bellwork (ex: Yes, through books/celebrities/tik tok/social media/even fictional characters, etc.) </w:t>
            </w:r>
          </w:p>
          <w:p w:rsidR="00000000" w:rsidDel="00000000" w:rsidP="00000000" w:rsidRDefault="00000000" w:rsidRPr="00000000" w14:paraId="00000064">
            <w:pPr>
              <w:numPr>
                <w:ilvl w:val="0"/>
                <w:numId w:val="6"/>
              </w:numPr>
              <w:ind w:left="720" w:hanging="360"/>
              <w:rPr/>
            </w:pPr>
            <w:r w:rsidDel="00000000" w:rsidR="00000000" w:rsidRPr="00000000">
              <w:rPr>
                <w:rtl w:val="0"/>
              </w:rPr>
              <w:t xml:space="preserve">Next, pivot the conversation to the following question: “Can you feel connected to someone who has a shared history with you/your family/your heritage even if you do not know them individually? What if you do not have a shared history of the same location? Discuss.” </w:t>
            </w:r>
          </w:p>
          <w:p w:rsidR="00000000" w:rsidDel="00000000" w:rsidP="00000000" w:rsidRDefault="00000000" w:rsidRPr="00000000" w14:paraId="00000065">
            <w:pPr>
              <w:numPr>
                <w:ilvl w:val="0"/>
                <w:numId w:val="6"/>
              </w:numPr>
              <w:ind w:left="720" w:hanging="360"/>
              <w:rPr/>
            </w:pPr>
            <w:r w:rsidDel="00000000" w:rsidR="00000000" w:rsidRPr="00000000">
              <w:rPr>
                <w:rtl w:val="0"/>
              </w:rPr>
              <w:t xml:space="preserve">Next, introduce the mission of the Pulitzer Center, the teaching fellowship, and how this project was developed as part of the fellowship. </w:t>
            </w:r>
          </w:p>
          <w:p w:rsidR="00000000" w:rsidDel="00000000" w:rsidP="00000000" w:rsidRDefault="00000000" w:rsidRPr="00000000" w14:paraId="00000066">
            <w:pPr>
              <w:numPr>
                <w:ilvl w:val="0"/>
                <w:numId w:val="6"/>
              </w:numPr>
              <w:ind w:left="720" w:hanging="360"/>
              <w:rPr/>
            </w:pPr>
            <w:r w:rsidDel="00000000" w:rsidR="00000000" w:rsidRPr="00000000">
              <w:rPr>
                <w:rtl w:val="0"/>
              </w:rPr>
              <w:t xml:space="preserve">Introduce students to the anchor text, ““</w:t>
            </w:r>
            <w:hyperlink r:id="rId46">
              <w:r w:rsidDel="00000000" w:rsidR="00000000" w:rsidRPr="00000000">
                <w:rPr>
                  <w:color w:val="1155cc"/>
                  <w:u w:val="single"/>
                  <w:rtl w:val="0"/>
                </w:rPr>
                <w:t xml:space="preserve">Cyprus: Bridging the Divide Through Interreligious Dialogue” </w:t>
              </w:r>
            </w:hyperlink>
            <w:hyperlink r:id="rId47">
              <w:r w:rsidDel="00000000" w:rsidR="00000000" w:rsidRPr="00000000">
                <w:rPr>
                  <w:color w:val="1155cc"/>
                  <w:u w:val="single"/>
                  <w:rtl w:val="0"/>
                </w:rPr>
                <w:t xml:space="preserve">by Elene Chkhaidze</w:t>
              </w:r>
            </w:hyperlink>
            <w:r w:rsidDel="00000000" w:rsidR="00000000" w:rsidRPr="00000000">
              <w:rPr>
                <w:rtl w:val="0"/>
              </w:rPr>
              <w:t xml:space="preserve">”</w:t>
            </w:r>
            <w:r w:rsidDel="00000000" w:rsidR="00000000" w:rsidRPr="00000000">
              <w:rPr>
                <w:rtl w:val="0"/>
              </w:rPr>
              <w:t xml:space="preserve">— about Turkey and Cyprus and my own personal connections to the article. (This could be done with any article the teacher identifies from the Pulitzer Center website.)</w:t>
            </w:r>
          </w:p>
          <w:p w:rsidR="00000000" w:rsidDel="00000000" w:rsidP="00000000" w:rsidRDefault="00000000" w:rsidRPr="00000000" w14:paraId="00000067">
            <w:pPr>
              <w:numPr>
                <w:ilvl w:val="0"/>
                <w:numId w:val="6"/>
              </w:numPr>
              <w:ind w:left="720" w:hanging="360"/>
              <w:rPr/>
            </w:pPr>
            <w:r w:rsidDel="00000000" w:rsidR="00000000" w:rsidRPr="00000000">
              <w:rPr>
                <w:rtl w:val="0"/>
              </w:rPr>
              <w:t xml:space="preserve">Read and annotate the article. I will show them where I connected by highlighting </w:t>
            </w:r>
            <w:r w:rsidDel="00000000" w:rsidR="00000000" w:rsidRPr="00000000">
              <w:rPr>
                <w:rtl w:val="0"/>
              </w:rPr>
              <w:t xml:space="preserve">my moment of connection </w:t>
            </w:r>
            <w:r w:rsidDel="00000000" w:rsidR="00000000" w:rsidRPr="00000000">
              <w:rPr>
                <w:rtl w:val="0"/>
              </w:rPr>
              <w:t xml:space="preserve">in pink. </w:t>
            </w:r>
          </w:p>
          <w:p w:rsidR="00000000" w:rsidDel="00000000" w:rsidP="00000000" w:rsidRDefault="00000000" w:rsidRPr="00000000" w14:paraId="00000068">
            <w:pPr>
              <w:numPr>
                <w:ilvl w:val="0"/>
                <w:numId w:val="6"/>
              </w:numPr>
              <w:ind w:left="720" w:hanging="360"/>
              <w:rPr/>
            </w:pPr>
            <w:r w:rsidDel="00000000" w:rsidR="00000000" w:rsidRPr="00000000">
              <w:rPr>
                <w:rtl w:val="0"/>
              </w:rPr>
              <w:t xml:space="preserve">Discuss how the main ideas from the text </w:t>
            </w:r>
            <w:r w:rsidDel="00000000" w:rsidR="00000000" w:rsidRPr="00000000">
              <w:rPr>
                <w:rtl w:val="0"/>
              </w:rPr>
              <w:t xml:space="preserve">connect</w:t>
            </w:r>
            <w:r w:rsidDel="00000000" w:rsidR="00000000" w:rsidRPr="00000000">
              <w:rPr>
                <w:rtl w:val="0"/>
              </w:rPr>
              <w:t xml:space="preserve"> to our world, our society and perhaps our own lives (re-establishing those </w:t>
            </w:r>
            <w:r w:rsidDel="00000000" w:rsidR="00000000" w:rsidRPr="00000000">
              <w:rPr>
                <w:i w:val="1"/>
                <w:rtl w:val="0"/>
              </w:rPr>
              <w:t xml:space="preserve">text</w:t>
            </w:r>
            <w:r w:rsidDel="00000000" w:rsidR="00000000" w:rsidRPr="00000000">
              <w:rPr>
                <w:i w:val="1"/>
                <w:rtl w:val="0"/>
              </w:rPr>
              <w:t xml:space="preserve"> to self</w:t>
            </w:r>
            <w:r w:rsidDel="00000000" w:rsidR="00000000" w:rsidRPr="00000000">
              <w:rPr>
                <w:rtl w:val="0"/>
              </w:rPr>
              <w:t xml:space="preserve">, </w:t>
            </w:r>
            <w:r w:rsidDel="00000000" w:rsidR="00000000" w:rsidRPr="00000000">
              <w:rPr>
                <w:i w:val="1"/>
                <w:rtl w:val="0"/>
              </w:rPr>
              <w:t xml:space="preserve">text to world</w:t>
            </w:r>
            <w:r w:rsidDel="00000000" w:rsidR="00000000" w:rsidRPr="00000000">
              <w:rPr>
                <w:rtl w:val="0"/>
              </w:rPr>
              <w:t xml:space="preserve"> connections.) </w:t>
            </w:r>
          </w:p>
          <w:p w:rsidR="00000000" w:rsidDel="00000000" w:rsidP="00000000" w:rsidRDefault="00000000" w:rsidRPr="00000000" w14:paraId="00000069">
            <w:pPr>
              <w:numPr>
                <w:ilvl w:val="0"/>
                <w:numId w:val="6"/>
              </w:numPr>
              <w:ind w:left="720" w:hanging="360"/>
              <w:rPr/>
            </w:pPr>
            <w:r w:rsidDel="00000000" w:rsidR="00000000" w:rsidRPr="00000000">
              <w:rPr>
                <w:rtl w:val="0"/>
              </w:rPr>
              <w:t xml:space="preserve">Students will then be introduced to their assignment where they will have to pick an article from the Pulitzer Center website and use it as a source of connection - and by extension - inspiration for themselves, their lives and introspection.  </w:t>
            </w:r>
            <w:r w:rsidDel="00000000" w:rsidR="00000000" w:rsidRPr="00000000">
              <w:rPr>
                <w:rtl w:val="0"/>
              </w:rPr>
            </w:r>
          </w:p>
        </w:tc>
      </w:tr>
    </w:tbl>
    <w:p w:rsidR="00000000" w:rsidDel="00000000" w:rsidP="00000000" w:rsidRDefault="00000000" w:rsidRPr="00000000" w14:paraId="0000006A">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6B">
      <w:pPr>
        <w:pageBreakBefore w:val="0"/>
        <w:spacing w:line="240" w:lineRule="auto"/>
        <w:jc w:val="center"/>
        <w:rPr/>
      </w:pPr>
      <w:r w:rsidDel="00000000" w:rsidR="00000000" w:rsidRPr="00000000">
        <w:rPr>
          <w:rtl w:val="0"/>
        </w:rPr>
        <w:t xml:space="preserve">D</w:t>
      </w:r>
      <w:r w:rsidDel="00000000" w:rsidR="00000000" w:rsidRPr="00000000">
        <w:rPr>
          <w:rtl w:val="0"/>
        </w:rPr>
        <w:t xml:space="preserve">ay 3</w:t>
      </w: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jc w:val="center"/>
              <w:rPr>
                <w:b w:val="1"/>
              </w:rPr>
            </w:pPr>
            <w:r w:rsidDel="00000000" w:rsidR="00000000" w:rsidRPr="00000000">
              <w:rPr>
                <w:b w:val="1"/>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rPr/>
            </w:pPr>
            <w:r w:rsidDel="00000000" w:rsidR="00000000" w:rsidRPr="00000000">
              <w:rPr>
                <w:rtl w:val="0"/>
              </w:rPr>
            </w:r>
          </w:p>
          <w:p w:rsidR="00000000" w:rsidDel="00000000" w:rsidP="00000000" w:rsidRDefault="00000000" w:rsidRPr="00000000" w14:paraId="0000006F">
            <w:pPr>
              <w:rPr/>
            </w:pPr>
            <w:r w:rsidDel="00000000" w:rsidR="00000000" w:rsidRPr="00000000">
              <w:rPr>
                <w:b w:val="1"/>
                <w:rtl w:val="0"/>
              </w:rPr>
              <w:t xml:space="preserve">Objective:</w:t>
            </w:r>
            <w:r w:rsidDel="00000000" w:rsidR="00000000" w:rsidRPr="00000000">
              <w:rPr>
                <w:rtl w:val="0"/>
              </w:rPr>
              <w:t xml:space="preserve"> You will be able to explore </w:t>
            </w:r>
            <w:r w:rsidDel="00000000" w:rsidR="00000000" w:rsidRPr="00000000">
              <w:rPr>
                <w:i w:val="1"/>
                <w:rtl w:val="0"/>
              </w:rPr>
              <w:t xml:space="preserve">how </w:t>
            </w:r>
            <w:r w:rsidDel="00000000" w:rsidR="00000000" w:rsidRPr="00000000">
              <w:rPr>
                <w:rtl w:val="0"/>
              </w:rPr>
              <w:t xml:space="preserve">to tell stories that help us really get to know someone.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jc w:val="center"/>
              <w:rPr>
                <w:b w:val="1"/>
              </w:rPr>
            </w:pPr>
            <w:r w:rsidDel="00000000" w:rsidR="00000000" w:rsidRPr="00000000">
              <w:rPr>
                <w:b w:val="1"/>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rPr/>
            </w:pPr>
            <w:r w:rsidDel="00000000" w:rsidR="00000000" w:rsidRPr="00000000">
              <w:rPr>
                <w:rtl w:val="0"/>
              </w:rPr>
            </w:r>
          </w:p>
          <w:p w:rsidR="00000000" w:rsidDel="00000000" w:rsidP="00000000" w:rsidRDefault="00000000" w:rsidRPr="00000000" w14:paraId="00000072">
            <w:pPr>
              <w:pageBreakBefore w:val="0"/>
              <w:widowControl w:val="0"/>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Reporting for students to explore, such as the following: </w:t>
            </w:r>
          </w:p>
          <w:p w:rsidR="00000000" w:rsidDel="00000000" w:rsidP="00000000" w:rsidRDefault="00000000" w:rsidRPr="00000000" w14:paraId="00000074">
            <w:pPr>
              <w:widowControl w:val="0"/>
              <w:rPr>
                <w:i w:val="1"/>
                <w:color w:val="1155cc"/>
                <w:u w:val="single"/>
              </w:rPr>
            </w:pPr>
            <w:r w:rsidDel="00000000" w:rsidR="00000000" w:rsidRPr="00000000">
              <w:rPr>
                <w:rtl w:val="0"/>
              </w:rPr>
              <w:t xml:space="preserve">“</w:t>
            </w:r>
            <w:hyperlink r:id="rId48">
              <w:r w:rsidDel="00000000" w:rsidR="00000000" w:rsidRPr="00000000">
                <w:rPr>
                  <w:color w:val="1155cc"/>
                  <w:u w:val="single"/>
                  <w:rtl w:val="0"/>
                </w:rPr>
                <w:t xml:space="preserve">Reconciliation in Cyprus Through Religious Peacebuilding” by Elene Chkhaidze for publication on the Pulitzer Center</w:t>
              </w:r>
            </w:hyperlink>
            <w:r w:rsidDel="00000000" w:rsidR="00000000" w:rsidRPr="00000000">
              <w:rPr>
                <w:rtl w:val="0"/>
              </w:rPr>
              <w:t xml:space="preserve"> website </w:t>
            </w:r>
            <w:r w:rsidDel="00000000" w:rsidR="00000000" w:rsidRPr="00000000">
              <w:rPr>
                <w:rtl w:val="0"/>
              </w:rPr>
            </w:r>
          </w:p>
          <w:p w:rsidR="00000000" w:rsidDel="00000000" w:rsidP="00000000" w:rsidRDefault="00000000" w:rsidRPr="00000000" w14:paraId="00000075">
            <w:pPr>
              <w:widowControl w:val="0"/>
              <w:spacing w:line="239.9044132232666" w:lineRule="auto"/>
              <w:ind w:left="0" w:right="61.185302734375" w:firstLine="0"/>
              <w:rPr/>
            </w:pPr>
            <w:hyperlink r:id="rId49">
              <w:r w:rsidDel="00000000" w:rsidR="00000000" w:rsidRPr="00000000">
                <w:rPr>
                  <w:color w:val="1155cc"/>
                  <w:u w:val="single"/>
                  <w:rtl w:val="0"/>
                </w:rPr>
                <w:t xml:space="preserve">Afghanistan in a New Light: Windows into Life by Rodrigo Abd for </w:t>
              </w:r>
            </w:hyperlink>
            <w:hyperlink r:id="rId50">
              <w:r w:rsidDel="00000000" w:rsidR="00000000" w:rsidRPr="00000000">
                <w:rPr>
                  <w:i w:val="1"/>
                  <w:color w:val="1155cc"/>
                  <w:u w:val="single"/>
                  <w:rtl w:val="0"/>
                </w:rPr>
                <w:t xml:space="preserve">Associated Press</w:t>
              </w:r>
            </w:hyperlink>
            <w:r w:rsidDel="00000000" w:rsidR="00000000" w:rsidRPr="00000000">
              <w:rPr>
                <w:rtl w:val="0"/>
              </w:rPr>
            </w:r>
          </w:p>
          <w:p w:rsidR="00000000" w:rsidDel="00000000" w:rsidP="00000000" w:rsidRDefault="00000000" w:rsidRPr="00000000" w14:paraId="00000076">
            <w:pPr>
              <w:widowControl w:val="0"/>
              <w:spacing w:line="239.9044132232666" w:lineRule="auto"/>
              <w:ind w:left="0" w:right="61.185302734375" w:firstLine="0"/>
              <w:rPr/>
            </w:pPr>
            <w:hyperlink r:id="rId51">
              <w:r w:rsidDel="00000000" w:rsidR="00000000" w:rsidRPr="00000000">
                <w:rPr>
                  <w:color w:val="1155cc"/>
                  <w:u w:val="single"/>
                  <w:rtl w:val="0"/>
                </w:rPr>
                <w:t xml:space="preserve">“The Black Box” for Arijit Sen and Derêka K. Bennett for </w:t>
              </w:r>
            </w:hyperlink>
            <w:hyperlink r:id="rId52">
              <w:r w:rsidDel="00000000" w:rsidR="00000000" w:rsidRPr="00000000">
                <w:rPr>
                  <w:i w:val="1"/>
                  <w:color w:val="1155cc"/>
                  <w:u w:val="single"/>
                  <w:rtl w:val="0"/>
                </w:rPr>
                <w:t xml:space="preserve">The Dallas Morning News</w:t>
              </w:r>
            </w:hyperlink>
            <w:r w:rsidDel="00000000" w:rsidR="00000000" w:rsidRPr="00000000">
              <w:rPr>
                <w:rtl w:val="0"/>
              </w:rPr>
            </w:r>
          </w:p>
          <w:p w:rsidR="00000000" w:rsidDel="00000000" w:rsidP="00000000" w:rsidRDefault="00000000" w:rsidRPr="00000000" w14:paraId="00000077">
            <w:pPr>
              <w:widowControl w:val="0"/>
              <w:spacing w:line="239.9023675918579" w:lineRule="auto"/>
              <w:ind w:left="0" w:right="198.3837890625" w:firstLine="0"/>
              <w:rPr/>
            </w:pPr>
            <w:hyperlink r:id="rId53">
              <w:r w:rsidDel="00000000" w:rsidR="00000000" w:rsidRPr="00000000">
                <w:rPr>
                  <w:color w:val="1155cc"/>
                  <w:u w:val="single"/>
                  <w:rtl w:val="0"/>
                </w:rPr>
                <w:t xml:space="preserve">“Suing the World To Save It. Children Pioneer a Right to a Secure Future.” by Stephanie Hanes for </w:t>
              </w:r>
            </w:hyperlink>
            <w:hyperlink r:id="rId54">
              <w:r w:rsidDel="00000000" w:rsidR="00000000" w:rsidRPr="00000000">
                <w:rPr>
                  <w:i w:val="1"/>
                  <w:color w:val="1155cc"/>
                  <w:u w:val="single"/>
                  <w:rtl w:val="0"/>
                </w:rPr>
                <w:t xml:space="preserve">The Christian Science Monitor</w:t>
              </w:r>
            </w:hyperlink>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Two additional articles. The following resource could be useful to identify photos with strong visuals:</w:t>
            </w:r>
          </w:p>
          <w:p w:rsidR="00000000" w:rsidDel="00000000" w:rsidP="00000000" w:rsidRDefault="00000000" w:rsidRPr="00000000" w14:paraId="00000079">
            <w:pPr>
              <w:rPr/>
            </w:pPr>
            <w:hyperlink r:id="rId55">
              <w:r w:rsidDel="00000000" w:rsidR="00000000" w:rsidRPr="00000000">
                <w:rPr>
                  <w:color w:val="1155cc"/>
                  <w:u w:val="single"/>
                  <w:rtl w:val="0"/>
                </w:rPr>
                <w:t xml:space="preserve">https://report.pulitzercenter.org/annual-reports/2024-year-in-photos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jc w:val="center"/>
              <w:rPr>
                <w:b w:val="1"/>
              </w:rPr>
            </w:pPr>
            <w:r w:rsidDel="00000000" w:rsidR="00000000" w:rsidRPr="00000000">
              <w:rPr>
                <w:b w:val="1"/>
                <w:rtl w:val="0"/>
              </w:rPr>
              <w:t xml:space="preserve">Lesson 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sz w:val="24"/>
                <w:szCs w:val="24"/>
                <w:rtl w:val="0"/>
              </w:rPr>
              <w:t xml:space="preserve">Stations worksheet with four articles already outlined, and two open articles for the educator to choose. [</w:t>
            </w:r>
            <w:hyperlink r:id="rId56">
              <w:r w:rsidDel="00000000" w:rsidR="00000000" w:rsidRPr="00000000">
                <w:rPr>
                  <w:color w:val="1155cc"/>
                  <w:sz w:val="24"/>
                  <w:szCs w:val="24"/>
                  <w:u w:val="single"/>
                  <w:rtl w:val="0"/>
                </w:rPr>
                <w:t xml:space="preserve">.pdf</w:t>
              </w:r>
            </w:hyperlink>
            <w:r w:rsidDel="00000000" w:rsidR="00000000" w:rsidRPr="00000000">
              <w:rPr>
                <w:sz w:val="24"/>
                <w:szCs w:val="24"/>
                <w:rtl w:val="0"/>
              </w:rPr>
              <w:t xml:space="preserve">][</w:t>
            </w:r>
            <w:hyperlink r:id="rId57">
              <w:r w:rsidDel="00000000" w:rsidR="00000000" w:rsidRPr="00000000">
                <w:rPr>
                  <w:color w:val="1155cc"/>
                  <w:sz w:val="24"/>
                  <w:szCs w:val="24"/>
                  <w:u w:val="single"/>
                  <w:rtl w:val="0"/>
                </w:rPr>
                <w:t xml:space="preserve">.docx]</w:t>
              </w:r>
            </w:hyperlink>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t xml:space="preserve">Six texts that students will explore (see examples above)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jc w:val="center"/>
              <w:rPr/>
            </w:pPr>
            <w:r w:rsidDel="00000000" w:rsidR="00000000" w:rsidRPr="00000000">
              <w:rPr>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rPr>
                <w:b w:val="1"/>
                <w:u w:val="single"/>
              </w:rPr>
            </w:pPr>
            <w:r w:rsidDel="00000000" w:rsidR="00000000" w:rsidRPr="00000000">
              <w:rPr>
                <w:rtl w:val="0"/>
              </w:rPr>
            </w:r>
          </w:p>
          <w:p w:rsidR="00000000" w:rsidDel="00000000" w:rsidP="00000000" w:rsidRDefault="00000000" w:rsidRPr="00000000" w14:paraId="00000080">
            <w:pPr>
              <w:rPr/>
            </w:pPr>
            <w:r w:rsidDel="00000000" w:rsidR="00000000" w:rsidRPr="00000000">
              <w:rPr>
                <w:b w:val="1"/>
                <w:rtl w:val="0"/>
              </w:rPr>
              <w:t xml:space="preserve">Bellwork</w:t>
            </w:r>
            <w:r w:rsidDel="00000000" w:rsidR="00000000" w:rsidRPr="00000000">
              <w:rPr>
                <w:rtl w:val="0"/>
              </w:rPr>
              <w:t xml:space="preserve">: Students will write on a </w:t>
            </w:r>
            <w:hyperlink r:id="rId58">
              <w:r w:rsidDel="00000000" w:rsidR="00000000" w:rsidRPr="00000000">
                <w:rPr>
                  <w:color w:val="1155cc"/>
                  <w:u w:val="single"/>
                  <w:rtl w:val="0"/>
                </w:rPr>
                <w:t xml:space="preserve">Padlet link </w:t>
              </w:r>
            </w:hyperlink>
            <w:r w:rsidDel="00000000" w:rsidR="00000000" w:rsidRPr="00000000">
              <w:rPr>
                <w:rtl w:val="0"/>
              </w:rPr>
              <w:t xml:space="preserve">answering the following question,  </w:t>
            </w:r>
            <w:r w:rsidDel="00000000" w:rsidR="00000000" w:rsidRPr="00000000">
              <w:rPr>
                <w:rtl w:val="0"/>
              </w:rPr>
              <w:t xml:space="preserve">‘</w:t>
            </w:r>
            <w:r w:rsidDel="00000000" w:rsidR="00000000" w:rsidRPr="00000000">
              <w:rPr>
                <w:rtl w:val="0"/>
              </w:rPr>
              <w:t xml:space="preserve">How would you describe your personality to someone who has never met you? What are different elements of your personality that a person would need to know to understand ‘the real you?’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b w:val="1"/>
                <w:rtl w:val="0"/>
              </w:rPr>
              <w:t xml:space="preserve">Introduce the lesson objective:</w:t>
            </w:r>
            <w:r w:rsidDel="00000000" w:rsidR="00000000" w:rsidRPr="00000000">
              <w:rPr>
                <w:rtl w:val="0"/>
              </w:rPr>
              <w:t xml:space="preserve"> You will be able to explore how to tell stories that help us really get to know someone.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Cognitive Engagement: </w:t>
            </w:r>
          </w:p>
          <w:p w:rsidR="00000000" w:rsidDel="00000000" w:rsidP="00000000" w:rsidRDefault="00000000" w:rsidRPr="00000000" w14:paraId="00000085">
            <w:pPr>
              <w:numPr>
                <w:ilvl w:val="0"/>
                <w:numId w:val="8"/>
              </w:numPr>
              <w:ind w:left="720" w:hanging="360"/>
              <w:rPr/>
            </w:pPr>
            <w:r w:rsidDel="00000000" w:rsidR="00000000" w:rsidRPr="00000000">
              <w:rPr>
                <w:rtl w:val="0"/>
              </w:rPr>
              <w:t xml:space="preserve">Students will ‘turn and talk’ sharing out their response to the bellwork. </w:t>
            </w:r>
          </w:p>
          <w:p w:rsidR="00000000" w:rsidDel="00000000" w:rsidP="00000000" w:rsidRDefault="00000000" w:rsidRPr="00000000" w14:paraId="00000086">
            <w:pPr>
              <w:numPr>
                <w:ilvl w:val="0"/>
                <w:numId w:val="8"/>
              </w:numPr>
              <w:ind w:left="720" w:hanging="360"/>
              <w:rPr/>
            </w:pPr>
            <w:r w:rsidDel="00000000" w:rsidR="00000000" w:rsidRPr="00000000">
              <w:rPr>
                <w:rtl w:val="0"/>
              </w:rPr>
              <w:t xml:space="preserve">Invite a few students to share who they are - what makes them, them. </w:t>
            </w:r>
          </w:p>
          <w:p w:rsidR="00000000" w:rsidDel="00000000" w:rsidP="00000000" w:rsidRDefault="00000000" w:rsidRPr="00000000" w14:paraId="00000087">
            <w:pPr>
              <w:numPr>
                <w:ilvl w:val="0"/>
                <w:numId w:val="8"/>
              </w:numPr>
              <w:ind w:left="720" w:hanging="360"/>
              <w:rPr/>
            </w:pPr>
            <w:r w:rsidDel="00000000" w:rsidR="00000000" w:rsidRPr="00000000">
              <w:rPr>
                <w:rtl w:val="0"/>
              </w:rPr>
              <w:t xml:space="preserve">Write their responses on the board with the main topics of their response (ex: Personality,, family, culture, place, country, heritage, etc.) </w:t>
            </w:r>
          </w:p>
          <w:p w:rsidR="00000000" w:rsidDel="00000000" w:rsidP="00000000" w:rsidRDefault="00000000" w:rsidRPr="00000000" w14:paraId="00000088">
            <w:pPr>
              <w:numPr>
                <w:ilvl w:val="0"/>
                <w:numId w:val="8"/>
              </w:numPr>
              <w:ind w:left="720" w:hanging="360"/>
              <w:rPr/>
            </w:pPr>
            <w:r w:rsidDel="00000000" w:rsidR="00000000" w:rsidRPr="00000000">
              <w:rPr>
                <w:rtl w:val="0"/>
              </w:rPr>
              <w:t xml:space="preserve">Use the following questions to engage students in a discussion about the bellwork:</w:t>
            </w:r>
          </w:p>
          <w:p w:rsidR="00000000" w:rsidDel="00000000" w:rsidP="00000000" w:rsidRDefault="00000000" w:rsidRPr="00000000" w14:paraId="00000089">
            <w:pPr>
              <w:numPr>
                <w:ilvl w:val="1"/>
                <w:numId w:val="8"/>
              </w:numPr>
              <w:ind w:left="1440" w:hanging="360"/>
              <w:rPr/>
            </w:pPr>
            <w:r w:rsidDel="00000000" w:rsidR="00000000" w:rsidRPr="00000000">
              <w:rPr>
                <w:rtl w:val="0"/>
              </w:rPr>
              <w:t xml:space="preserve">What makes up your personality? Your interests? Is it </w:t>
            </w:r>
            <w:r w:rsidDel="00000000" w:rsidR="00000000" w:rsidRPr="00000000">
              <w:rPr>
                <w:rtl w:val="0"/>
              </w:rPr>
              <w:t xml:space="preserve">comfort</w:t>
            </w:r>
            <w:r w:rsidDel="00000000" w:rsidR="00000000" w:rsidRPr="00000000">
              <w:rPr>
                <w:rtl w:val="0"/>
              </w:rPr>
              <w:t xml:space="preserve">? Familiarity? </w:t>
            </w:r>
          </w:p>
          <w:p w:rsidR="00000000" w:rsidDel="00000000" w:rsidP="00000000" w:rsidRDefault="00000000" w:rsidRPr="00000000" w14:paraId="0000008A">
            <w:pPr>
              <w:numPr>
                <w:ilvl w:val="1"/>
                <w:numId w:val="8"/>
              </w:numPr>
              <w:ind w:left="1440" w:hanging="360"/>
              <w:rPr/>
            </w:pPr>
            <w:r w:rsidDel="00000000" w:rsidR="00000000" w:rsidRPr="00000000">
              <w:rPr>
                <w:rtl w:val="0"/>
              </w:rPr>
              <w:t xml:space="preserve">What about when families migrate? Are you still who you once were despite the geographic location? Do you change depending on the region? </w:t>
            </w:r>
          </w:p>
          <w:p w:rsidR="00000000" w:rsidDel="00000000" w:rsidP="00000000" w:rsidRDefault="00000000" w:rsidRPr="00000000" w14:paraId="0000008B">
            <w:pPr>
              <w:numPr>
                <w:ilvl w:val="0"/>
                <w:numId w:val="8"/>
              </w:numPr>
              <w:ind w:left="720" w:hanging="360"/>
              <w:rPr>
                <w:u w:val="none"/>
              </w:rPr>
            </w:pPr>
            <w:r w:rsidDel="00000000" w:rsidR="00000000" w:rsidRPr="00000000">
              <w:rPr>
                <w:rtl w:val="0"/>
              </w:rPr>
              <w:t xml:space="preserve">As a class we will create our definition of ‘personality.’ </w:t>
            </w:r>
          </w:p>
          <w:p w:rsidR="00000000" w:rsidDel="00000000" w:rsidP="00000000" w:rsidRDefault="00000000" w:rsidRPr="00000000" w14:paraId="0000008C">
            <w:pPr>
              <w:numPr>
                <w:ilvl w:val="0"/>
                <w:numId w:val="8"/>
              </w:numPr>
              <w:ind w:left="720" w:hanging="360"/>
              <w:rPr/>
            </w:pPr>
            <w:r w:rsidDel="00000000" w:rsidR="00000000" w:rsidRPr="00000000">
              <w:rPr>
                <w:rtl w:val="0"/>
              </w:rPr>
              <w:t xml:space="preserve">Students will then discuss the bellwork prompt and predict: How have challenges outside of your control influenced your personality and purpose? Predict: As we look at a few reporting projects from the Pulitzer Center, evaluate what moments you are connecting to AND where you see evidence of the people featured in these articles impacted by systemic issues.</w:t>
            </w:r>
          </w:p>
          <w:p w:rsidR="00000000" w:rsidDel="00000000" w:rsidP="00000000" w:rsidRDefault="00000000" w:rsidRPr="00000000" w14:paraId="0000008D">
            <w:pPr>
              <w:numPr>
                <w:ilvl w:val="0"/>
                <w:numId w:val="8"/>
              </w:numPr>
              <w:ind w:left="720" w:hanging="360"/>
              <w:rPr>
                <w:rFonts w:ascii="Lato" w:cs="Lato" w:eastAsia="Lato" w:hAnsi="Lato"/>
              </w:rPr>
            </w:pPr>
            <w:r w:rsidDel="00000000" w:rsidR="00000000" w:rsidRPr="00000000">
              <w:rPr>
                <w:u w:val="single"/>
                <w:rtl w:val="0"/>
              </w:rPr>
              <w:t xml:space="preserve">Students will work in stations</w:t>
            </w:r>
            <w:r w:rsidDel="00000000" w:rsidR="00000000" w:rsidRPr="00000000">
              <w:rPr>
                <w:rtl w:val="0"/>
              </w:rPr>
              <w:t xml:space="preserve">. As a group they will read news stories from the Pulitzer Center website. There will be six Pulitzer articles on a range of topics (environment, AI, etc.)  Students will annotate the articles as they read. At the bottom of their worksheet, students will document the moment(s) they felt most connected to the article and WHY THOSE PARTICULAR MOMENTS were their ‘moments of connection.’ What drew them in? What are the moments that resonate in a COMPLETELY RANDOM article–</w:t>
            </w:r>
            <w:r w:rsidDel="00000000" w:rsidR="00000000" w:rsidRPr="00000000">
              <w:rPr>
                <w:rtl w:val="0"/>
              </w:rPr>
              <w:t xml:space="preserve">why are they documenting their stories?</w:t>
            </w:r>
            <w:r w:rsidDel="00000000" w:rsidR="00000000" w:rsidRPr="00000000">
              <w:rPr>
                <w:rtl w:val="0"/>
              </w:rPr>
              <w:t xml:space="preserve"> Students will have the opportunity to think about and address the questions: </w:t>
            </w:r>
            <w:r w:rsidDel="00000000" w:rsidR="00000000" w:rsidRPr="00000000">
              <w:rPr>
                <w:i w:val="1"/>
                <w:color w:val="444746"/>
                <w:rtl w:val="0"/>
              </w:rPr>
              <w:t xml:space="preserve">Did you connect to the situation the person was in? Their personality or emotions? How was the person in this article impacted by a systemic global issue? How does that issue connect to you and your life? Why do you think the journalist who reported this story selected this topic, and why do you think the people featured in this story spoke to the journalist and told their stories?</w:t>
            </w:r>
            <w:r w:rsidDel="00000000" w:rsidR="00000000" w:rsidRPr="00000000">
              <w:rPr>
                <w:rtl w:val="0"/>
              </w:rPr>
            </w:r>
          </w:p>
          <w:p w:rsidR="00000000" w:rsidDel="00000000" w:rsidP="00000000" w:rsidRDefault="00000000" w:rsidRPr="00000000" w14:paraId="0000008E">
            <w:pPr>
              <w:numPr>
                <w:ilvl w:val="0"/>
                <w:numId w:val="8"/>
              </w:numPr>
              <w:ind w:left="720" w:hanging="360"/>
              <w:rPr/>
            </w:pPr>
            <w:r w:rsidDel="00000000" w:rsidR="00000000" w:rsidRPr="00000000">
              <w:rPr>
                <w:rtl w:val="0"/>
              </w:rPr>
              <w:t xml:space="preserve">Students</w:t>
            </w:r>
            <w:r w:rsidDel="00000000" w:rsidR="00000000" w:rsidRPr="00000000">
              <w:rPr>
                <w:rtl w:val="0"/>
              </w:rPr>
              <w:t xml:space="preserve"> will discuss their connections to each article with their group before volunteers share out loud with the rest of the class. </w:t>
            </w:r>
          </w:p>
          <w:p w:rsidR="00000000" w:rsidDel="00000000" w:rsidP="00000000" w:rsidRDefault="00000000" w:rsidRPr="00000000" w14:paraId="0000008F">
            <w:pPr>
              <w:numPr>
                <w:ilvl w:val="0"/>
                <w:numId w:val="8"/>
              </w:numPr>
              <w:ind w:left="720" w:hanging="360"/>
              <w:rPr>
                <w:rFonts w:ascii="Lato" w:cs="Lato" w:eastAsia="Lato" w:hAnsi="Lato"/>
              </w:rPr>
            </w:pPr>
            <w:r w:rsidDel="00000000" w:rsidR="00000000" w:rsidRPr="00000000">
              <w:rPr>
                <w:b w:val="1"/>
                <w:rtl w:val="0"/>
              </w:rPr>
              <w:t xml:space="preserve">Exit Ticket:</w:t>
            </w:r>
            <w:r w:rsidDel="00000000" w:rsidR="00000000" w:rsidRPr="00000000">
              <w:rPr>
                <w:rtl w:val="0"/>
              </w:rPr>
              <w:t xml:space="preserve"> To what degree did you feel connected to the article you read? What techniques did the journalist use to connect this story to you and your </w:t>
            </w:r>
            <w:r w:rsidDel="00000000" w:rsidR="00000000" w:rsidRPr="00000000">
              <w:rPr>
                <w:rtl w:val="0"/>
              </w:rPr>
              <w:t xml:space="preserve">story</w:t>
            </w: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90">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91">
      <w:pPr>
        <w:pageBreakBefore w:val="0"/>
        <w:jc w:val="center"/>
        <w:rPr/>
      </w:pPr>
      <w:r w:rsidDel="00000000" w:rsidR="00000000" w:rsidRPr="00000000">
        <w:rPr>
          <w:rtl w:val="0"/>
        </w:rPr>
        <w:t xml:space="preserve">Day 4</w:t>
      </w:r>
    </w:p>
    <w:p w:rsidR="00000000" w:rsidDel="00000000" w:rsidP="00000000" w:rsidRDefault="00000000" w:rsidRPr="00000000" w14:paraId="00000092">
      <w:pPr>
        <w:pageBreakBefore w:val="0"/>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jc w:val="center"/>
              <w:rPr>
                <w:b w:val="1"/>
              </w:rPr>
            </w:pPr>
            <w:r w:rsidDel="00000000" w:rsidR="00000000" w:rsidRPr="00000000">
              <w:rPr>
                <w:b w:val="1"/>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rPr/>
            </w:pPr>
            <w:r w:rsidDel="00000000" w:rsidR="00000000" w:rsidRPr="00000000">
              <w:rPr>
                <w:rtl w:val="0"/>
              </w:rPr>
            </w:r>
          </w:p>
          <w:p w:rsidR="00000000" w:rsidDel="00000000" w:rsidP="00000000" w:rsidRDefault="00000000" w:rsidRPr="00000000" w14:paraId="00000095">
            <w:pPr>
              <w:pageBreakBefore w:val="0"/>
              <w:widowControl w:val="0"/>
              <w:rPr>
                <w:b w:val="1"/>
              </w:rPr>
            </w:pPr>
            <w:r w:rsidDel="00000000" w:rsidR="00000000" w:rsidRPr="00000000">
              <w:rPr>
                <w:b w:val="1"/>
                <w:rtl w:val="0"/>
              </w:rPr>
              <w:t xml:space="preserve">Essential Question:</w:t>
            </w:r>
          </w:p>
          <w:p w:rsidR="00000000" w:rsidDel="00000000" w:rsidP="00000000" w:rsidRDefault="00000000" w:rsidRPr="00000000" w14:paraId="00000096">
            <w:pPr>
              <w:rPr/>
            </w:pPr>
            <w:r w:rsidDel="00000000" w:rsidR="00000000" w:rsidRPr="00000000">
              <w:rPr>
                <w:color w:val="212529"/>
                <w:rtl w:val="0"/>
              </w:rPr>
              <w:t xml:space="preserve">How can underreported stories inspire students to reflect on their own lives and histories, cultivate curiosity, and evaluate how their lives connect to the lives of others?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jc w:val="center"/>
              <w:rPr>
                <w:b w:val="1"/>
              </w:rPr>
            </w:pPr>
            <w:r w:rsidDel="00000000" w:rsidR="00000000" w:rsidRPr="00000000">
              <w:rPr>
                <w:b w:val="1"/>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rPr/>
            </w:pPr>
            <w:r w:rsidDel="00000000" w:rsidR="00000000" w:rsidRPr="00000000">
              <w:rPr>
                <w:rtl w:val="0"/>
              </w:rPr>
            </w:r>
          </w:p>
          <w:p w:rsidR="00000000" w:rsidDel="00000000" w:rsidP="00000000" w:rsidRDefault="00000000" w:rsidRPr="00000000" w14:paraId="00000099">
            <w:pPr>
              <w:pageBreakBefore w:val="0"/>
              <w:widowControl w:val="0"/>
              <w:rPr/>
            </w:pPr>
            <w:r w:rsidDel="00000000" w:rsidR="00000000" w:rsidRPr="00000000">
              <w:rPr>
                <w:rtl w:val="0"/>
              </w:rPr>
              <w:t xml:space="preserve">Students will be searching for THEIR OWN article. They will pick from the </w:t>
            </w:r>
            <w:hyperlink r:id="rId59">
              <w:r w:rsidDel="00000000" w:rsidR="00000000" w:rsidRPr="00000000">
                <w:rPr>
                  <w:color w:val="1155cc"/>
                  <w:u w:val="single"/>
                  <w:rtl w:val="0"/>
                </w:rPr>
                <w:t xml:space="preserve">Pulitzer Center  website.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jc w:val="center"/>
              <w:rPr>
                <w:b w:val="1"/>
              </w:rPr>
            </w:pPr>
            <w:r w:rsidDel="00000000" w:rsidR="00000000" w:rsidRPr="00000000">
              <w:rPr>
                <w:b w:val="1"/>
                <w:rtl w:val="0"/>
              </w:rPr>
              <w:t xml:space="preserve">Lesson 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ind w:left="720" w:firstLine="0"/>
              <w:rPr/>
            </w:pPr>
            <w:r w:rsidDel="00000000" w:rsidR="00000000" w:rsidRPr="00000000">
              <w:rPr>
                <w:rtl w:val="0"/>
              </w:rPr>
            </w:r>
          </w:p>
          <w:p w:rsidR="00000000" w:rsidDel="00000000" w:rsidP="00000000" w:rsidRDefault="00000000" w:rsidRPr="00000000" w14:paraId="0000009C">
            <w:pPr>
              <w:pageBreakBefore w:val="0"/>
              <w:widowControl w:val="0"/>
              <w:ind w:left="0" w:firstLine="0"/>
              <w:rPr/>
            </w:pPr>
            <w:r w:rsidDel="00000000" w:rsidR="00000000" w:rsidRPr="00000000">
              <w:rPr>
                <w:rtl w:val="0"/>
              </w:rPr>
              <w:t xml:space="preserve">Text to self reflection worksheet </w:t>
            </w:r>
            <w:r w:rsidDel="00000000" w:rsidR="00000000" w:rsidRPr="00000000">
              <w:rPr>
                <w:rtl w:val="0"/>
              </w:rPr>
              <w:t xml:space="preserve">- this will have their text-to-self reflection prompt. Students will include 3-5 details from the article that they related to in their reflection.</w:t>
            </w:r>
            <w:r w:rsidDel="00000000" w:rsidR="00000000" w:rsidRPr="00000000">
              <w:rPr>
                <w:rtl w:val="0"/>
              </w:rPr>
              <w:t xml:space="preserve"> </w:t>
            </w:r>
            <w:r w:rsidDel="00000000" w:rsidR="00000000" w:rsidRPr="00000000">
              <w:rPr>
                <w:sz w:val="24"/>
                <w:szCs w:val="24"/>
                <w:rtl w:val="0"/>
              </w:rPr>
              <w:t xml:space="preserve">[</w:t>
            </w:r>
            <w:hyperlink r:id="rId60">
              <w:r w:rsidDel="00000000" w:rsidR="00000000" w:rsidRPr="00000000">
                <w:rPr>
                  <w:color w:val="1155cc"/>
                  <w:sz w:val="24"/>
                  <w:szCs w:val="24"/>
                  <w:u w:val="single"/>
                  <w:rtl w:val="0"/>
                </w:rPr>
                <w:t xml:space="preserve">.pdf</w:t>
              </w:r>
            </w:hyperlink>
            <w:r w:rsidDel="00000000" w:rsidR="00000000" w:rsidRPr="00000000">
              <w:rPr>
                <w:sz w:val="24"/>
                <w:szCs w:val="24"/>
                <w:rtl w:val="0"/>
              </w:rPr>
              <w:t xml:space="preserve">][</w:t>
            </w:r>
            <w:hyperlink r:id="rId61">
              <w:r w:rsidDel="00000000" w:rsidR="00000000" w:rsidRPr="00000000">
                <w:rPr>
                  <w:color w:val="1155cc"/>
                  <w:sz w:val="24"/>
                  <w:szCs w:val="24"/>
                  <w:u w:val="single"/>
                  <w:rtl w:val="0"/>
                </w:rPr>
                <w:t xml:space="preserve">.docx</w:t>
              </w:r>
            </w:hyperlink>
            <w:r w:rsidDel="00000000" w:rsidR="00000000" w:rsidRPr="00000000">
              <w:rPr>
                <w:sz w:val="24"/>
                <w:szCs w:val="24"/>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jc w:val="center"/>
              <w:rPr/>
            </w:pPr>
            <w:r w:rsidDel="00000000" w:rsidR="00000000" w:rsidRPr="00000000">
              <w:rPr>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rPr>
                <w:b w:val="1"/>
                <w:color w:val="ff0000"/>
                <w:u w:val="single"/>
              </w:rPr>
            </w:pPr>
            <w:r w:rsidDel="00000000" w:rsidR="00000000" w:rsidRPr="00000000">
              <w:rPr>
                <w:rtl w:val="0"/>
              </w:rPr>
            </w:r>
          </w:p>
          <w:p w:rsidR="00000000" w:rsidDel="00000000" w:rsidP="00000000" w:rsidRDefault="00000000" w:rsidRPr="00000000" w14:paraId="0000009F">
            <w:pPr>
              <w:numPr>
                <w:ilvl w:val="0"/>
                <w:numId w:val="1"/>
              </w:numPr>
              <w:ind w:left="720" w:hanging="360"/>
              <w:rPr/>
            </w:pPr>
            <w:r w:rsidDel="00000000" w:rsidR="00000000" w:rsidRPr="00000000">
              <w:rPr>
                <w:u w:val="single"/>
                <w:rtl w:val="0"/>
              </w:rPr>
              <w:t xml:space="preserve">Students will be searching for an article on the Pulitzer Center website. </w:t>
            </w:r>
            <w:r w:rsidDel="00000000" w:rsidR="00000000" w:rsidRPr="00000000">
              <w:rPr>
                <w:rtl w:val="0"/>
              </w:rPr>
              <w:t xml:space="preserve">The criteria is that they will be browsing for an article that connects with their personality/family/home/family history/culture. It can be an article they can relate to and/or relates to who they are as a person. Students will have time to browse today. Once they find their article, they will do the same thing they did with the articles from the day prior in annotating, using metacognitive markers and ultimately finding that moment of connection that they have with the article. </w:t>
            </w:r>
          </w:p>
          <w:p w:rsidR="00000000" w:rsidDel="00000000" w:rsidP="00000000" w:rsidRDefault="00000000" w:rsidRPr="00000000" w14:paraId="000000A0">
            <w:pPr>
              <w:ind w:left="720" w:firstLine="0"/>
              <w:rPr/>
            </w:pPr>
            <w:r w:rsidDel="00000000" w:rsidR="00000000" w:rsidRPr="00000000">
              <w:rPr>
                <w:i w:val="1"/>
                <w:rtl w:val="0"/>
              </w:rPr>
              <w:t xml:space="preserve">OPTION: Students can choose to find an article that completely does not relate to their family/home/culture/geography, however they still felt such a strong moment of connection to the article itself. </w:t>
            </w:r>
            <w:r w:rsidDel="00000000" w:rsidR="00000000" w:rsidRPr="00000000">
              <w:rPr>
                <w:rtl w:val="0"/>
              </w:rPr>
            </w:r>
          </w:p>
          <w:p w:rsidR="00000000" w:rsidDel="00000000" w:rsidP="00000000" w:rsidRDefault="00000000" w:rsidRPr="00000000" w14:paraId="000000A1">
            <w:pPr>
              <w:numPr>
                <w:ilvl w:val="0"/>
                <w:numId w:val="1"/>
              </w:numPr>
              <w:ind w:left="720" w:hanging="360"/>
              <w:rPr/>
            </w:pPr>
            <w:r w:rsidDel="00000000" w:rsidR="00000000" w:rsidRPr="00000000">
              <w:rPr>
                <w:rtl w:val="0"/>
              </w:rPr>
              <w:t xml:space="preserve">Students will continue working on their article - annotating the article. Students will have time to annotate their articles and write a text-to-self connection </w:t>
            </w:r>
            <w:r w:rsidDel="00000000" w:rsidR="00000000" w:rsidRPr="00000000">
              <w:rPr>
                <w:rtl w:val="0"/>
              </w:rPr>
              <w:t xml:space="preserve">paragraph</w:t>
            </w:r>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A8">
      <w:pPr>
        <w:jc w:val="center"/>
        <w:rPr/>
      </w:pPr>
      <w:r w:rsidDel="00000000" w:rsidR="00000000" w:rsidRPr="00000000">
        <w:rPr>
          <w:rtl w:val="0"/>
        </w:rPr>
        <w:t xml:space="preserve">Day 5-6</w:t>
      </w:r>
    </w:p>
    <w:p w:rsidR="00000000" w:rsidDel="00000000" w:rsidP="00000000" w:rsidRDefault="00000000" w:rsidRPr="00000000" w14:paraId="000000A9">
      <w:pPr>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jc w:val="center"/>
              <w:rPr>
                <w:b w:val="1"/>
              </w:rPr>
            </w:pPr>
            <w:r w:rsidDel="00000000" w:rsidR="00000000" w:rsidRPr="00000000">
              <w:rPr>
                <w:b w:val="1"/>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rPr>
                <w:b w:val="1"/>
              </w:rPr>
            </w:pPr>
            <w:r w:rsidDel="00000000" w:rsidR="00000000" w:rsidRPr="00000000">
              <w:rPr>
                <w:rtl w:val="0"/>
              </w:rPr>
            </w:r>
          </w:p>
          <w:p w:rsidR="00000000" w:rsidDel="00000000" w:rsidP="00000000" w:rsidRDefault="00000000" w:rsidRPr="00000000" w14:paraId="000000AC">
            <w:pPr>
              <w:widowControl w:val="0"/>
              <w:rPr/>
            </w:pPr>
            <w:r w:rsidDel="00000000" w:rsidR="00000000" w:rsidRPr="00000000">
              <w:rPr>
                <w:b w:val="1"/>
                <w:rtl w:val="0"/>
              </w:rPr>
              <w:t xml:space="preserve">Objective</w:t>
            </w:r>
            <w:r w:rsidDel="00000000" w:rsidR="00000000" w:rsidRPr="00000000">
              <w:rPr>
                <w:rtl w:val="0"/>
              </w:rPr>
              <w:t xml:space="preserve">: You will be able to notice the pattern in the thread of connections with all the articles you read in order to evaluate different ways that you personally connect with others’ stories and what elements in storytelling can effectively connect a reader to the subject(s) of the story. </w:t>
            </w:r>
          </w:p>
          <w:p w:rsidR="00000000" w:rsidDel="00000000" w:rsidP="00000000" w:rsidRDefault="00000000" w:rsidRPr="00000000" w14:paraId="000000AD">
            <w:pPr>
              <w:rPr>
                <w:b w:val="1"/>
                <w:color w:val="212529"/>
                <w:u w:val="single"/>
              </w:rPr>
            </w:pPr>
            <w:r w:rsidDel="00000000" w:rsidR="00000000" w:rsidRPr="00000000">
              <w:rPr>
                <w:rtl w:val="0"/>
              </w:rPr>
            </w:r>
          </w:p>
          <w:p w:rsidR="00000000" w:rsidDel="00000000" w:rsidP="00000000" w:rsidRDefault="00000000" w:rsidRPr="00000000" w14:paraId="000000AE">
            <w:pPr>
              <w:rPr>
                <w:b w:val="1"/>
                <w:color w:val="212529"/>
                <w:u w:val="single"/>
              </w:rPr>
            </w:pPr>
            <w:r w:rsidDel="00000000" w:rsidR="00000000" w:rsidRPr="00000000">
              <w:rPr>
                <w:b w:val="1"/>
                <w:color w:val="212529"/>
                <w:u w:val="single"/>
                <w:rtl w:val="0"/>
              </w:rPr>
              <w:t xml:space="preserve">Essential Question: </w:t>
            </w:r>
          </w:p>
          <w:p w:rsidR="00000000" w:rsidDel="00000000" w:rsidP="00000000" w:rsidRDefault="00000000" w:rsidRPr="00000000" w14:paraId="000000AF">
            <w:pPr>
              <w:rPr/>
            </w:pPr>
            <w:r w:rsidDel="00000000" w:rsidR="00000000" w:rsidRPr="00000000">
              <w:rPr>
                <w:color w:val="212529"/>
                <w:rtl w:val="0"/>
              </w:rPr>
              <w:t xml:space="preserve">How can underreported stories inspire students to reflect on their own lives and histories, cultivate curiosity, and evaluate how their lives connect to the lives of others?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jc w:val="center"/>
              <w:rPr>
                <w:b w:val="1"/>
              </w:rPr>
            </w:pPr>
            <w:r w:rsidDel="00000000" w:rsidR="00000000" w:rsidRPr="00000000">
              <w:rPr>
                <w:b w:val="1"/>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jc w:val="center"/>
              <w:rPr>
                <w:b w:val="1"/>
              </w:rPr>
            </w:pPr>
            <w:r w:rsidDel="00000000" w:rsidR="00000000" w:rsidRPr="00000000">
              <w:rPr>
                <w:b w:val="1"/>
                <w:rtl w:val="0"/>
              </w:rPr>
              <w:t xml:space="preserve">Lesson 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rPr/>
            </w:pPr>
            <w:r w:rsidDel="00000000" w:rsidR="00000000" w:rsidRPr="00000000">
              <w:rPr>
                <w:rtl w:val="0"/>
              </w:rPr>
            </w:r>
          </w:p>
          <w:p w:rsidR="00000000" w:rsidDel="00000000" w:rsidP="00000000" w:rsidRDefault="00000000" w:rsidRPr="00000000" w14:paraId="000000B4">
            <w:pPr>
              <w:ind w:left="0" w:firstLine="0"/>
              <w:rPr/>
            </w:pPr>
            <w:r w:rsidDel="00000000" w:rsidR="00000000" w:rsidRPr="00000000">
              <w:rPr>
                <w:rtl w:val="0"/>
              </w:rPr>
              <w:t xml:space="preserve">Project description [</w:t>
            </w:r>
            <w:hyperlink r:id="rId62">
              <w:r w:rsidDel="00000000" w:rsidR="00000000" w:rsidRPr="00000000">
                <w:rPr>
                  <w:color w:val="1155cc"/>
                  <w:u w:val="single"/>
                  <w:rtl w:val="0"/>
                </w:rPr>
                <w:t xml:space="preserve">.pdf</w:t>
              </w:r>
            </w:hyperlink>
            <w:r w:rsidDel="00000000" w:rsidR="00000000" w:rsidRPr="00000000">
              <w:rPr>
                <w:rtl w:val="0"/>
              </w:rPr>
              <w:t xml:space="preserve">][</w:t>
            </w:r>
            <w:hyperlink r:id="rId63">
              <w:r w:rsidDel="00000000" w:rsidR="00000000" w:rsidRPr="00000000">
                <w:rPr>
                  <w:color w:val="1155cc"/>
                  <w:u w:val="single"/>
                  <w:rtl w:val="0"/>
                </w:rPr>
                <w:t xml:space="preserve">.docx</w:t>
              </w:r>
            </w:hyperlink>
            <w:r w:rsidDel="00000000" w:rsidR="00000000" w:rsidRPr="00000000">
              <w:rPr>
                <w:rtl w:val="0"/>
              </w:rPr>
              <w:t xml:space="preserve">]</w:t>
            </w:r>
          </w:p>
          <w:p w:rsidR="00000000" w:rsidDel="00000000" w:rsidP="00000000" w:rsidRDefault="00000000" w:rsidRPr="00000000" w14:paraId="000000B5">
            <w:pPr>
              <w:ind w:left="0" w:firstLine="0"/>
              <w:rPr>
                <w:sz w:val="20"/>
                <w:szCs w:val="20"/>
              </w:rPr>
            </w:pPr>
            <w:r w:rsidDel="00000000" w:rsidR="00000000" w:rsidRPr="00000000">
              <w:rPr>
                <w:rtl w:val="0"/>
              </w:rPr>
              <w:t xml:space="preserve">P</w:t>
            </w:r>
            <w:hyperlink r:id="rId64">
              <w:r w:rsidDel="00000000" w:rsidR="00000000" w:rsidRPr="00000000">
                <w:rPr>
                  <w:color w:val="1155cc"/>
                  <w:u w:val="single"/>
                  <w:rtl w:val="0"/>
                </w:rPr>
                <w:t xml:space="preserve">roject rubric.</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jc w:val="center"/>
              <w:rPr/>
            </w:pPr>
            <w:r w:rsidDel="00000000" w:rsidR="00000000" w:rsidRPr="00000000">
              <w:rPr>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rPr>
                <w:b w:val="1"/>
                <w:u w:val="single"/>
              </w:rPr>
            </w:pPr>
            <w:r w:rsidDel="00000000" w:rsidR="00000000" w:rsidRPr="00000000">
              <w:rPr>
                <w:rtl w:val="0"/>
              </w:rPr>
            </w:r>
          </w:p>
          <w:p w:rsidR="00000000" w:rsidDel="00000000" w:rsidP="00000000" w:rsidRDefault="00000000" w:rsidRPr="00000000" w14:paraId="000000B8">
            <w:pPr>
              <w:rPr/>
            </w:pPr>
            <w:r w:rsidDel="00000000" w:rsidR="00000000" w:rsidRPr="00000000">
              <w:rPr>
                <w:b w:val="1"/>
                <w:rtl w:val="0"/>
              </w:rPr>
              <w:t xml:space="preserve">Bellwork</w:t>
            </w:r>
            <w:r w:rsidDel="00000000" w:rsidR="00000000" w:rsidRPr="00000000">
              <w:rPr>
                <w:rtl w:val="0"/>
              </w:rPr>
              <w:t xml:space="preserve">: Examine the thread of connections that you have made thus far in each of the articles you have read. What was the connection? Was it a region? Nature? Landscape? A social issue? A person? A symbol? What moment did you connect with the most and why? </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b w:val="1"/>
                <w:rtl w:val="0"/>
              </w:rPr>
              <w:t xml:space="preserve">Cognitive Engagement:</w:t>
            </w:r>
            <w:r w:rsidDel="00000000" w:rsidR="00000000" w:rsidRPr="00000000">
              <w:rPr>
                <w:rtl w:val="0"/>
              </w:rPr>
              <w:t xml:space="preserve"> Students will create a photojournalist essay to describe their ‘moments of connection’ to their local community.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Introduce students to their final photojournalism assignment: Create a series of images that capture what matters to you and makes you feel connected. Compose those images, and write captions to accompany them, with the intention to help others in your community feel connections to the things you care about.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Day 5 will be spent brainstorming: What did that moment of connection physically look like to you? What does it smell like? Sound like? Feel like? Students will use all five senses in their culminating activity to show us. Students will also begin working on the culminating activity! (Culminating activity = a photojournalism unit showcasing ‘moments of connection’ to their own local community.) </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u w:val="single"/>
              </w:rPr>
            </w:pPr>
            <w:r w:rsidDel="00000000" w:rsidR="00000000" w:rsidRPr="00000000">
              <w:rPr>
                <w:b w:val="1"/>
                <w:u w:val="single"/>
                <w:rtl w:val="0"/>
              </w:rPr>
              <w:t xml:space="preserve">Day 6</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widowControl w:val="0"/>
              <w:numPr>
                <w:ilvl w:val="0"/>
                <w:numId w:val="2"/>
              </w:numPr>
              <w:ind w:left="720" w:hanging="360"/>
              <w:rPr/>
            </w:pPr>
            <w:r w:rsidDel="00000000" w:rsidR="00000000" w:rsidRPr="00000000">
              <w:rPr>
                <w:rtl w:val="0"/>
              </w:rPr>
              <w:t xml:space="preserve">Students will utilize their time in class to begin their project. </w:t>
            </w:r>
          </w:p>
          <w:p w:rsidR="00000000" w:rsidDel="00000000" w:rsidP="00000000" w:rsidRDefault="00000000" w:rsidRPr="00000000" w14:paraId="000000C5">
            <w:pPr>
              <w:widowControl w:val="0"/>
              <w:numPr>
                <w:ilvl w:val="0"/>
                <w:numId w:val="2"/>
              </w:numPr>
              <w:ind w:left="720" w:hanging="360"/>
              <w:rPr/>
            </w:pPr>
            <w:r w:rsidDel="00000000" w:rsidR="00000000" w:rsidRPr="00000000">
              <w:rPr>
                <w:rtl w:val="0"/>
              </w:rPr>
              <w:t xml:space="preserve">They will start by writing down (brain dumping) a list of ideas in their notebooks of connections they have in relationships, their communities, their society. </w:t>
            </w:r>
          </w:p>
          <w:p w:rsidR="00000000" w:rsidDel="00000000" w:rsidP="00000000" w:rsidRDefault="00000000" w:rsidRPr="00000000" w14:paraId="000000C6">
            <w:pPr>
              <w:widowControl w:val="0"/>
              <w:numPr>
                <w:ilvl w:val="0"/>
                <w:numId w:val="2"/>
              </w:numPr>
              <w:ind w:left="720" w:hanging="360"/>
              <w:rPr/>
            </w:pPr>
            <w:r w:rsidDel="00000000" w:rsidR="00000000" w:rsidRPr="00000000">
              <w:rPr>
                <w:rtl w:val="0"/>
              </w:rPr>
              <w:t xml:space="preserve">Students will have access to the rubric and the project checklist on Google Classroom and will utilize the articles they read as inspiration toward their own project. </w:t>
            </w:r>
          </w:p>
          <w:p w:rsidR="00000000" w:rsidDel="00000000" w:rsidP="00000000" w:rsidRDefault="00000000" w:rsidRPr="00000000" w14:paraId="000000C7">
            <w:pPr>
              <w:widowControl w:val="0"/>
              <w:numPr>
                <w:ilvl w:val="0"/>
                <w:numId w:val="2"/>
              </w:numPr>
              <w:ind w:left="720" w:hanging="360"/>
              <w:rPr>
                <w:rFonts w:ascii="Lato" w:cs="Lato" w:eastAsia="Lato" w:hAnsi="Lato"/>
              </w:rPr>
            </w:pPr>
            <w:r w:rsidDel="00000000" w:rsidR="00000000" w:rsidRPr="00000000">
              <w:rPr>
                <w:b w:val="1"/>
                <w:rtl w:val="0"/>
              </w:rPr>
              <w:t xml:space="preserve">Exit Ticket</w:t>
            </w:r>
            <w:r w:rsidDel="00000000" w:rsidR="00000000" w:rsidRPr="00000000">
              <w:rPr>
                <w:rtl w:val="0"/>
              </w:rPr>
              <w:t xml:space="preserve">: What did you pick to showcase from your community and why?</w:t>
            </w:r>
            <w:r w:rsidDel="00000000" w:rsidR="00000000" w:rsidRPr="00000000">
              <w:rPr>
                <w:rtl w:val="0"/>
              </w:rPr>
            </w:r>
          </w:p>
        </w:tc>
      </w:tr>
    </w:tbl>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rtl w:val="0"/>
        </w:rPr>
      </w:r>
    </w:p>
    <w:sectPr>
      <w:headerReference r:id="rId65" w:type="default"/>
      <w:footerReference r:id="rId66"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spacing w:line="276" w:lineRule="auto"/>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of 11</w:t>
    </w:r>
  </w:p>
  <w:p w:rsidR="00000000" w:rsidDel="00000000" w:rsidP="00000000" w:rsidRDefault="00000000" w:rsidRPr="00000000" w14:paraId="000000C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spacing w:line="276" w:lineRule="auto"/>
      <w:rPr>
        <w:rFonts w:ascii="Lato" w:cs="Lato" w:eastAsia="Lato" w:hAnsi="Lato"/>
        <w:b w:val="1"/>
        <w:color w:val="666666"/>
      </w:rPr>
    </w:pPr>
    <w:r w:rsidDel="00000000" w:rsidR="00000000" w:rsidRPr="00000000">
      <w:rPr>
        <w:rFonts w:ascii="Lato" w:cs="Lato" w:eastAsia="Lato" w:hAnsi="Lato"/>
        <w:b w:val="1"/>
        <w:color w:val="666666"/>
        <w:rtl w:val="0"/>
      </w:rPr>
      <w:t xml:space="preserve">A Moment of Connection</w:t>
    </w:r>
    <w:r w:rsidDel="00000000" w:rsidR="00000000" w:rsidRPr="00000000">
      <w:drawing>
        <wp:anchor allowOverlap="1" behindDoc="1" distB="114300" distT="114300" distL="114300" distR="114300" hidden="0" layoutInCell="1" locked="0" relativeHeight="0" simplePos="0">
          <wp:simplePos x="0" y="0"/>
          <wp:positionH relativeFrom="column">
            <wp:posOffset>4810125</wp:posOffset>
          </wp:positionH>
          <wp:positionV relativeFrom="paragraph">
            <wp:posOffset>-114299</wp:posOffset>
          </wp:positionV>
          <wp:extent cx="2043113" cy="26484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CB">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Unit by Eleni Valenti, part of the 2023-2024 Pulitzer Center Teacher Fellowship</w:t>
    </w:r>
  </w:p>
  <w:p w:rsidR="00000000" w:rsidDel="00000000" w:rsidP="00000000" w:rsidRDefault="00000000" w:rsidRPr="00000000" w14:paraId="000000CC">
    <w:pPr>
      <w:spacing w:after="200" w:line="276" w:lineRule="auto"/>
      <w:rPr>
        <w:rFonts w:ascii="Lato" w:cs="Lato" w:eastAsia="Lato" w:hAnsi="Lato"/>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ites/default/files/2025-07/The%20Pulitzer%20Center-presentation.pdf%20this%20is%20how%20I%20introduced%20the%20fellowship.%20%281%29.%29.pdf" TargetMode="External"/><Relationship Id="rId42" Type="http://schemas.openxmlformats.org/officeDocument/2006/relationships/hyperlink" Target="https://pulitzercenter.org/stories/cyprus-bridging-divide-through-interreligious-dialogue" TargetMode="External"/><Relationship Id="rId41" Type="http://schemas.openxmlformats.org/officeDocument/2006/relationships/hyperlink" Target="https://pulitzercenter.org/sites/default/files/2025-07/The%20Pulitzer%20Center-presentation.pdf%20this%20is%20how%20I%20introduced%20the%20fellowship.%20%281%29.%29.pdf" TargetMode="External"/><Relationship Id="rId44" Type="http://schemas.openxmlformats.org/officeDocument/2006/relationships/hyperlink" Target="https://pulitzercenter.org/sites/default/files/2025-07/Cyprus%20-%20Greece%20Article%20Annotation%20%281%29.pdf" TargetMode="External"/><Relationship Id="rId43" Type="http://schemas.openxmlformats.org/officeDocument/2006/relationships/hyperlink" Target="https://pulitzercenter.org/projects/reconciliation-cyprus-through-religious-peacebuilding" TargetMode="External"/><Relationship Id="rId46" Type="http://schemas.openxmlformats.org/officeDocument/2006/relationships/hyperlink" Target="https://pulitzercenter.org/stories/cyprus-bridging-divide-through-interreligious-dialogue" TargetMode="External"/><Relationship Id="rId45" Type="http://schemas.openxmlformats.org/officeDocument/2006/relationships/hyperlink" Target="https://pulitzercenter.org/sites/default/files/2025-07/Cyprus%20-%20Greece%20Article%20Annotation.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stories/afghanistan-new-light-windows-life" TargetMode="External"/><Relationship Id="rId48" Type="http://schemas.openxmlformats.org/officeDocument/2006/relationships/hyperlink" Target="https://pulitzercenter.org/projects/reconciliation-cyprus-through-religious-peacebuilding" TargetMode="External"/><Relationship Id="rId47" Type="http://schemas.openxmlformats.org/officeDocument/2006/relationships/hyperlink" Target="https://pulitzercenter.org/projects/reconciliation-cyprus-through-religious-peacebuilding" TargetMode="External"/><Relationship Id="rId49" Type="http://schemas.openxmlformats.org/officeDocument/2006/relationships/hyperlink" Target="https://pulitzercenter.org/stories/afghanistan-new-light-windows-life" TargetMode="External"/><Relationship Id="rId5" Type="http://schemas.openxmlformats.org/officeDocument/2006/relationships/styles" Target="styles.xml"/><Relationship Id="rId6" Type="http://schemas.openxmlformats.org/officeDocument/2006/relationships/hyperlink" Target="https://www.fldoe.org/core/fileparse.php/7539/urlt/elabeststandardsfinal.pdf" TargetMode="External"/><Relationship Id="rId7" Type="http://schemas.openxmlformats.org/officeDocument/2006/relationships/hyperlink" Target="https://apcentral.collegeboard.org/courses/ap-english-language-and-composition" TargetMode="External"/><Relationship Id="rId8" Type="http://schemas.openxmlformats.org/officeDocument/2006/relationships/hyperlink" Target="https://pulitzercenter.org/projects/reconciliation-cyprus-through-religious-peacebuilding" TargetMode="External"/><Relationship Id="rId31" Type="http://schemas.openxmlformats.org/officeDocument/2006/relationships/hyperlink" Target="https://pulitzercenter.org/sites/default/files/2025-07/ELA%20-%20Stations%20Activity%20Graphic%20Organizer%201%20%281%29.pdf" TargetMode="External"/><Relationship Id="rId30" Type="http://schemas.openxmlformats.org/officeDocument/2006/relationships/hyperlink" Target="https://pulitzercenter.org/sites/default/files/2025-07/All%20Eyes%20on%20Us%20Rubric%20%281%29.png__0.pdf" TargetMode="External"/><Relationship Id="rId33" Type="http://schemas.openxmlformats.org/officeDocument/2006/relationships/hyperlink" Target="https://pulitzercenter.org/sites/default/files/2025-07/text-to-self%20connection%20writing%20activity.pdf" TargetMode="External"/><Relationship Id="rId32" Type="http://schemas.openxmlformats.org/officeDocument/2006/relationships/hyperlink" Target="https://pulitzercenter.org/sites/default/files/2025-07/ELA%20-%20Stations%20Activity%20Graphic%20Organizer%201%20%281%29.docx" TargetMode="External"/><Relationship Id="rId35" Type="http://schemas.openxmlformats.org/officeDocument/2006/relationships/hyperlink" Target="https://pulitzercenter.org/sites/default/files/2025-07/All%20Eyes%20on%20Us%20%281%29.pdf%20Project%20.pdf" TargetMode="External"/><Relationship Id="rId34" Type="http://schemas.openxmlformats.org/officeDocument/2006/relationships/hyperlink" Target="https://pulitzercenter.org/sites/default/files/2025-07/text-to-self%20connection%20writing%20activity.docx" TargetMode="External"/><Relationship Id="rId37" Type="http://schemas.openxmlformats.org/officeDocument/2006/relationships/hyperlink" Target="https://pulitzercenter.org/sites/default/files/2025-07/All%20Eyes%20on%20Us%20Rubric%20%281%29.png__0.pdf" TargetMode="External"/><Relationship Id="rId36" Type="http://schemas.openxmlformats.org/officeDocument/2006/relationships/hyperlink" Target="https://pulitzercenter.org/sites/default/files/2025-07/All%20Eyes%20on%20Us%20%281%29.pdf%20Project%20.docx" TargetMode="External"/><Relationship Id="rId39" Type="http://schemas.openxmlformats.org/officeDocument/2006/relationships/hyperlink" Target="https://pulitzercenter.org/projects/reconciliation-cyprus-through-religious-peacebuilding" TargetMode="External"/><Relationship Id="rId38" Type="http://schemas.openxmlformats.org/officeDocument/2006/relationships/hyperlink" Target="https://pulitzercenter.org/stories/cyprus-bridging-divide-through-interreligious-dialogue" TargetMode="External"/><Relationship Id="rId62" Type="http://schemas.openxmlformats.org/officeDocument/2006/relationships/hyperlink" Target="https://pulitzercenter.org/sites/default/files/2025-07/All%20Eyes%20on%20Us%20%281%29.pdf%20Project%20.pdf" TargetMode="External"/><Relationship Id="rId61" Type="http://schemas.openxmlformats.org/officeDocument/2006/relationships/hyperlink" Target="https://pulitzercenter.org/sites/default/files/2025-07/text-to-self%20connection%20writing%20activity.docx" TargetMode="External"/><Relationship Id="rId20" Type="http://schemas.openxmlformats.org/officeDocument/2006/relationships/hyperlink" Target="https://pulitzercenter.org/stories/cyprus-bridging-divide-through-interreligious-dialogue" TargetMode="External"/><Relationship Id="rId64" Type="http://schemas.openxmlformats.org/officeDocument/2006/relationships/hyperlink" Target="https://pulitzercenter.org/sites/default/files/2025-07/All%20Eyes%20on%20Us%20Rubric%20%281%29.png__0.pdf" TargetMode="External"/><Relationship Id="rId63" Type="http://schemas.openxmlformats.org/officeDocument/2006/relationships/hyperlink" Target="https://pulitzercenter.org/sites/default/files/2025-07/All%20Eyes%20on%20Us%20%281%29.pdf%20Project%20.docx" TargetMode="External"/><Relationship Id="rId22" Type="http://schemas.openxmlformats.org/officeDocument/2006/relationships/hyperlink" Target="https://pulitzercenter.org/sites/default/files/2025-07/Cyprus%20-%20Greece%20Article%20Annotation%20%281%29.pdf" TargetMode="External"/><Relationship Id="rId66" Type="http://schemas.openxmlformats.org/officeDocument/2006/relationships/footer" Target="footer1.xml"/><Relationship Id="rId21" Type="http://schemas.openxmlformats.org/officeDocument/2006/relationships/hyperlink" Target="https://pulitzercenter.org/projects/reconciliation-cyprus-through-religious-peacebuilding" TargetMode="External"/><Relationship Id="rId65" Type="http://schemas.openxmlformats.org/officeDocument/2006/relationships/header" Target="header1.xml"/><Relationship Id="rId24" Type="http://schemas.openxmlformats.org/officeDocument/2006/relationships/hyperlink" Target="https://pulitzercenter.org/sites/default/files/2025-07/text-to-self%20connection%20writing%20activity.pdf" TargetMode="External"/><Relationship Id="rId23" Type="http://schemas.openxmlformats.org/officeDocument/2006/relationships/hyperlink" Target="https://pulitzercenter.org/sites/default/files/2025-07/Cyprus%20-%20Greece%20Article%20Annotation.docx" TargetMode="External"/><Relationship Id="rId60" Type="http://schemas.openxmlformats.org/officeDocument/2006/relationships/hyperlink" Target="https://pulitzercenter.org/sites/default/files/2025-07/text-to-self%20connection%20writing%20activity.pdf" TargetMode="External"/><Relationship Id="rId26" Type="http://schemas.openxmlformats.org/officeDocument/2006/relationships/hyperlink" Target="https://pulitzercenter.org/sites/default/files/2025-07/ELA%20-%20Stations%20Activity%20Graphic%20Organizer%201%20%281%29.pdf" TargetMode="External"/><Relationship Id="rId25" Type="http://schemas.openxmlformats.org/officeDocument/2006/relationships/hyperlink" Target="https://pulitzercenter.org/sites/default/files/2025-07/text-to-self%20connection%20writing%20activity.docx" TargetMode="External"/><Relationship Id="rId28" Type="http://schemas.openxmlformats.org/officeDocument/2006/relationships/hyperlink" Target="https://pulitzercenter.org/sites/default/files/2025-07/All%20Eyes%20on%20Us%20%281%29.pdf%20Project%20.pdf" TargetMode="External"/><Relationship Id="rId27" Type="http://schemas.openxmlformats.org/officeDocument/2006/relationships/hyperlink" Target="https://pulitzercenter.org/sites/default/files/2025-07/ELA%20-%20Stations%20Activity%20Graphic%20Organizer%201%20%281%29.docx" TargetMode="External"/><Relationship Id="rId29" Type="http://schemas.openxmlformats.org/officeDocument/2006/relationships/hyperlink" Target="https://pulitzercenter.org/sites/default/files/2025-07/All%20Eyes%20on%20Us%20%281%29.pdf%20Project%20.docx" TargetMode="External"/><Relationship Id="rId51" Type="http://schemas.openxmlformats.org/officeDocument/2006/relationships/hyperlink" Target="https://pulitzercenter.org/stories/black-box" TargetMode="External"/><Relationship Id="rId50" Type="http://schemas.openxmlformats.org/officeDocument/2006/relationships/hyperlink" Target="https://pulitzercenter.org/stories/afghanistan-new-light-windows-life" TargetMode="External"/><Relationship Id="rId53" Type="http://schemas.openxmlformats.org/officeDocument/2006/relationships/hyperlink" Target="https://pulitzercenter.org/stories/suing-world-save-it-children-pioneer-right-secure-future" TargetMode="External"/><Relationship Id="rId52" Type="http://schemas.openxmlformats.org/officeDocument/2006/relationships/hyperlink" Target="https://pulitzercenter.org/stories/black-box" TargetMode="External"/><Relationship Id="rId11" Type="http://schemas.openxmlformats.org/officeDocument/2006/relationships/hyperlink" Target="https://pulitzercenter.org/stories/black-box" TargetMode="External"/><Relationship Id="rId55" Type="http://schemas.openxmlformats.org/officeDocument/2006/relationships/hyperlink" Target="https://report.pulitzercenter.org/annual-reports/2024-year-in-photos" TargetMode="External"/><Relationship Id="rId10" Type="http://schemas.openxmlformats.org/officeDocument/2006/relationships/hyperlink" Target="https://pulitzercenter.org/stories/afghanistan-new-light-windows-life" TargetMode="External"/><Relationship Id="rId54" Type="http://schemas.openxmlformats.org/officeDocument/2006/relationships/hyperlink" Target="https://pulitzercenter.org/stories/suing-world-save-it-children-pioneer-right-secure-future" TargetMode="External"/><Relationship Id="rId13" Type="http://schemas.openxmlformats.org/officeDocument/2006/relationships/hyperlink" Target="https://pulitzercenter.org/stories/suing-world-save-it-children-pioneer-right-secure-future" TargetMode="External"/><Relationship Id="rId57" Type="http://schemas.openxmlformats.org/officeDocument/2006/relationships/hyperlink" Target="https://pulitzercenter.org/sites/default/files/2025-07/ELA%20-%20Stations%20Activity%20Graphic%20Organizer%201%20%281%29.docx" TargetMode="External"/><Relationship Id="rId12" Type="http://schemas.openxmlformats.org/officeDocument/2006/relationships/hyperlink" Target="https://pulitzercenter.org/stories/black-box" TargetMode="External"/><Relationship Id="rId56" Type="http://schemas.openxmlformats.org/officeDocument/2006/relationships/hyperlink" Target="https://pulitzercenter.org/sites/default/files/2025-07/ELA%20-%20Stations%20Activity%20Graphic%20Organizer%201%20%281%29.pdf" TargetMode="External"/><Relationship Id="rId15" Type="http://schemas.openxmlformats.org/officeDocument/2006/relationships/hyperlink" Target="https://pulitzercenter.org/stories/cyprus-bridging-divide-through-interreligious-dialogue" TargetMode="External"/><Relationship Id="rId59" Type="http://schemas.openxmlformats.org/officeDocument/2006/relationships/hyperlink" Target="https://pulitzercenter.org/" TargetMode="External"/><Relationship Id="rId14" Type="http://schemas.openxmlformats.org/officeDocument/2006/relationships/hyperlink" Target="https://pulitzercenter.org/stories/suing-world-save-it-children-pioneer-right-secure-future" TargetMode="External"/><Relationship Id="rId58" Type="http://schemas.openxmlformats.org/officeDocument/2006/relationships/hyperlink" Target="https://padlet.com/" TargetMode="External"/><Relationship Id="rId17" Type="http://schemas.openxmlformats.org/officeDocument/2006/relationships/hyperlink" Target="https://report.pulitzercenter.org/annual-reports/2024-year-in-photos" TargetMode="External"/><Relationship Id="rId16" Type="http://schemas.openxmlformats.org/officeDocument/2006/relationships/hyperlink" Target="https://pulitzercenter.org/projects/reconciliation-cyprus-through-religious-peacebuilding" TargetMode="External"/><Relationship Id="rId19" Type="http://schemas.openxmlformats.org/officeDocument/2006/relationships/hyperlink" Target="https://pulitzercenter.org/sites/default/files/2025-07/The%20Pulitzer%20Center-presentation.pdf%20this%20is%20how%20I%20introduced%20the%20fellowship.%20%281%29.%29.pdf" TargetMode="External"/><Relationship Id="rId18" Type="http://schemas.openxmlformats.org/officeDocument/2006/relationships/hyperlink" Target="https://pulitzercenter.org/sites/default/files/2025-07/The%20Pulitzer%20Center-presentation.pdf%20this%20is%20how%20I%20introduced%20the%20fellowship.%20%281%29.%2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