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Georgia" w:cs="Georgia" w:eastAsia="Georgia" w:hAnsi="Georgia"/>
        </w:rPr>
      </w:pPr>
      <w:r w:rsidDel="00000000" w:rsidR="00000000" w:rsidRPr="00000000">
        <w:rPr>
          <w:sz w:val="26"/>
          <w:szCs w:val="26"/>
          <w:rtl w:val="0"/>
        </w:rPr>
        <w:t xml:space="preserve">UNIT OVERVIEW</w:t>
      </w:r>
      <w:r w:rsidDel="00000000" w:rsidR="00000000" w:rsidRPr="00000000">
        <w:rPr>
          <w:rtl w:val="0"/>
        </w:rPr>
      </w:r>
    </w:p>
    <w:p w:rsidR="00000000" w:rsidDel="00000000" w:rsidP="00000000" w:rsidRDefault="00000000" w:rsidRPr="00000000" w14:paraId="00000004">
      <w:pPr>
        <w:pageBreakBefore w:val="0"/>
        <w:spacing w:line="240" w:lineRule="auto"/>
        <w:jc w:val="left"/>
        <w:rPr/>
      </w:pPr>
      <w:r w:rsidDel="00000000" w:rsidR="00000000" w:rsidRPr="00000000">
        <w:rPr>
          <w:rtl w:val="0"/>
        </w:rPr>
      </w:r>
    </w:p>
    <w:tbl>
      <w:tblPr>
        <w:tblStyle w:val="Table1"/>
        <w:tblW w:w="143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11490"/>
        <w:tblGridChange w:id="0">
          <w:tblGrid>
            <w:gridCol w:w="2880"/>
            <w:gridCol w:w="114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spacing w:line="240" w:lineRule="auto"/>
              <w:rPr/>
            </w:pPr>
            <w:r w:rsidDel="00000000" w:rsidR="00000000" w:rsidRPr="00000000">
              <w:rPr>
                <w:rtl w:val="0"/>
              </w:rPr>
            </w:r>
          </w:p>
          <w:p w:rsidR="00000000" w:rsidDel="00000000" w:rsidP="00000000" w:rsidRDefault="00000000" w:rsidRPr="00000000" w14:paraId="00000006">
            <w:pPr>
              <w:pageBreakBefore w:val="0"/>
              <w:spacing w:line="240" w:lineRule="auto"/>
              <w:rPr/>
            </w:pPr>
            <w:r w:rsidDel="00000000" w:rsidR="00000000" w:rsidRPr="00000000">
              <w:rPr>
                <w:rtl w:val="0"/>
              </w:rPr>
              <w:t xml:space="preserve">Unit Length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4 weeks</w:t>
            </w:r>
            <w:r w:rsidDel="00000000" w:rsidR="00000000" w:rsidRPr="00000000">
              <w:rPr>
                <w:rtl w:val="0"/>
              </w:rPr>
              <w:t xml:space="preserve"> = 16 (60 minute) class periods per course.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Grade Level(s)/Subject(s)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11th Grade / English III and US History </w:t>
            </w:r>
          </w:p>
        </w:tc>
      </w:tr>
      <w:tr>
        <w:trPr>
          <w:cantSplit w:val="0"/>
          <w:trHeight w:val="4927.10009765624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spacing w:line="240" w:lineRule="auto"/>
              <w:rPr/>
            </w:pPr>
            <w:r w:rsidDel="00000000" w:rsidR="00000000" w:rsidRPr="00000000">
              <w:rPr>
                <w:rtl w:val="0"/>
              </w:rPr>
            </w:r>
          </w:p>
          <w:p w:rsidR="00000000" w:rsidDel="00000000" w:rsidP="00000000" w:rsidRDefault="00000000" w:rsidRPr="00000000" w14:paraId="0000000E">
            <w:pPr>
              <w:pageBreakBefore w:val="0"/>
              <w:spacing w:line="240" w:lineRule="auto"/>
              <w:rPr/>
            </w:pPr>
            <w:r w:rsidDel="00000000" w:rsidR="00000000" w:rsidRPr="00000000">
              <w:rPr>
                <w:rtl w:val="0"/>
              </w:rPr>
              <w:t xml:space="preserve">Unit Overview </w:t>
            </w:r>
          </w:p>
          <w:p w:rsidR="00000000" w:rsidDel="00000000" w:rsidP="00000000" w:rsidRDefault="00000000" w:rsidRPr="00000000" w14:paraId="0000000F">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widowControl w:val="0"/>
              <w:spacing w:after="240" w:line="276" w:lineRule="auto"/>
              <w:rPr>
                <w:color w:val="27211f"/>
              </w:rPr>
            </w:pPr>
            <w:r w:rsidDel="00000000" w:rsidR="00000000" w:rsidRPr="00000000">
              <w:rPr>
                <w:color w:val="27211f"/>
                <w:rtl w:val="0"/>
              </w:rPr>
              <w:t xml:space="preserve">In this cross curricular project 11th grade students will read Isabel Wilkerson’s “The Warmth of Other Suns” while conducting similar personal genealogical research in order to produce a Family Story, which reflects how their family/ancestors' (or those in their circle of care’s) decisions have impacted their present and future lives. </w:t>
            </w:r>
          </w:p>
          <w:p w:rsidR="00000000" w:rsidDel="00000000" w:rsidP="00000000" w:rsidRDefault="00000000" w:rsidRPr="00000000" w14:paraId="00000012">
            <w:pPr>
              <w:widowControl w:val="0"/>
              <w:spacing w:after="240" w:line="276" w:lineRule="auto"/>
              <w:rPr>
                <w:color w:val="27211f"/>
              </w:rPr>
            </w:pPr>
            <w:r w:rsidDel="00000000" w:rsidR="00000000" w:rsidRPr="00000000">
              <w:rPr>
                <w:color w:val="27211f"/>
                <w:rtl w:val="0"/>
              </w:rPr>
              <w:t xml:space="preserve">Guiding Questions:</w:t>
            </w:r>
          </w:p>
          <w:p w:rsidR="00000000" w:rsidDel="00000000" w:rsidP="00000000" w:rsidRDefault="00000000" w:rsidRPr="00000000" w14:paraId="00000013">
            <w:pPr>
              <w:widowControl w:val="0"/>
              <w:spacing w:after="240" w:line="276" w:lineRule="auto"/>
              <w:rPr>
                <w:color w:val="27211f"/>
              </w:rPr>
            </w:pPr>
            <w:r w:rsidDel="00000000" w:rsidR="00000000" w:rsidRPr="00000000">
              <w:rPr>
                <w:color w:val="27211f"/>
                <w:rtl w:val="0"/>
              </w:rPr>
              <w:t xml:space="preserve">- How have my ancestors’/family's decisions impacted my life story?</w:t>
            </w:r>
          </w:p>
          <w:p w:rsidR="00000000" w:rsidDel="00000000" w:rsidP="00000000" w:rsidRDefault="00000000" w:rsidRPr="00000000" w14:paraId="00000014">
            <w:pPr>
              <w:widowControl w:val="0"/>
              <w:spacing w:after="240" w:line="276" w:lineRule="auto"/>
              <w:rPr>
                <w:color w:val="27211f"/>
              </w:rPr>
            </w:pPr>
            <w:r w:rsidDel="00000000" w:rsidR="00000000" w:rsidRPr="00000000">
              <w:rPr>
                <w:color w:val="27211f"/>
                <w:rtl w:val="0"/>
              </w:rPr>
              <w:t xml:space="preserve">- How can historical context help me understand the decisions my ancestors/family have made?    </w:t>
            </w:r>
          </w:p>
          <w:p w:rsidR="00000000" w:rsidDel="00000000" w:rsidP="00000000" w:rsidRDefault="00000000" w:rsidRPr="00000000" w14:paraId="00000015">
            <w:pPr>
              <w:widowControl w:val="0"/>
              <w:spacing w:after="240" w:line="276" w:lineRule="auto"/>
              <w:rPr>
                <w:color w:val="27211f"/>
              </w:rPr>
            </w:pPr>
            <w:r w:rsidDel="00000000" w:rsidR="00000000" w:rsidRPr="00000000">
              <w:rPr>
                <w:rtl w:val="0"/>
              </w:rPr>
            </w:r>
          </w:p>
          <w:p w:rsidR="00000000" w:rsidDel="00000000" w:rsidP="00000000" w:rsidRDefault="00000000" w:rsidRPr="00000000" w14:paraId="00000016">
            <w:pPr>
              <w:widowControl w:val="0"/>
              <w:spacing w:after="240" w:line="276" w:lineRule="auto"/>
              <w:rPr>
                <w:color w:val="27211f"/>
              </w:rPr>
            </w:pPr>
            <w:r w:rsidDel="00000000" w:rsidR="00000000" w:rsidRPr="00000000">
              <w:rPr>
                <w:color w:val="27211f"/>
                <w:rtl w:val="0"/>
              </w:rPr>
              <w:t xml:space="preserve">This Project Based Learning unit will allow the students to progress through 4 steps/milestones that “climb” Bloom’s Taxonomy.  Students will receive supporting instruction in both of their ELA and US History courses as they work on mastering the standards.  In doing so they will grow their skills in analyzing primary sources, determining cause/effect, synthesizing secondary sources, creating plot lines, and creating stories.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Objectives &amp; Outcomes  </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Students will be able to create a timeline that both defines the Great Migration and identifies the causation factors that influenced the decisions individuals made to migrate.  </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Students will be able to use family oral history and primary sources to document their ancestors’/family’s migration.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Students will be able to  </w:t>
            </w:r>
            <w:r w:rsidDel="00000000" w:rsidR="00000000" w:rsidRPr="00000000">
              <w:rPr>
                <w:rtl w:val="0"/>
              </w:rPr>
              <w:t xml:space="preserve">create a story that demonstrates their understanding of their personal Great Migration and how a single choice to relocate has impacted their family. </w:t>
            </w:r>
          </w:p>
          <w:p w:rsidR="00000000" w:rsidDel="00000000" w:rsidP="00000000" w:rsidRDefault="00000000" w:rsidRPr="00000000" w14:paraId="00000021">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after="220" w:lineRule="auto"/>
              <w:rPr>
                <w:color w:val="373737"/>
              </w:rPr>
            </w:pPr>
            <w:r w:rsidDel="00000000" w:rsidR="00000000" w:rsidRPr="00000000">
              <w:rPr>
                <w:rtl w:val="0"/>
              </w:rPr>
              <w:br w:type="textWrapping"/>
            </w:r>
            <w:hyperlink r:id="rId6">
              <w:r w:rsidDel="00000000" w:rsidR="00000000" w:rsidRPr="00000000">
                <w:rPr>
                  <w:color w:val="373737"/>
                  <w:rtl w:val="0"/>
                </w:rPr>
                <w:t xml:space="preserve">CCSS.ELA-LITERACY.RH.11-1</w:t>
              </w:r>
            </w:hyperlink>
            <w:r w:rsidDel="00000000" w:rsidR="00000000" w:rsidRPr="00000000">
              <w:rPr>
                <w:rtl w:val="0"/>
              </w:rPr>
              <w:t xml:space="preserve">2</w:t>
            </w:r>
            <w:hyperlink r:id="rId7">
              <w:r w:rsidDel="00000000" w:rsidR="00000000" w:rsidRPr="00000000">
                <w:rPr>
                  <w:color w:val="373737"/>
                  <w:rtl w:val="0"/>
                </w:rPr>
                <w:t xml:space="preserve">.5</w:t>
              </w:r>
            </w:hyperlink>
            <w:r w:rsidDel="00000000" w:rsidR="00000000" w:rsidRPr="00000000">
              <w:rPr>
                <w:rtl w:val="0"/>
              </w:rPr>
            </w:r>
          </w:p>
          <w:p w:rsidR="00000000" w:rsidDel="00000000" w:rsidP="00000000" w:rsidRDefault="00000000" w:rsidRPr="00000000" w14:paraId="00000025">
            <w:pPr>
              <w:spacing w:after="220" w:lineRule="auto"/>
              <w:rPr>
                <w:color w:val="202020"/>
              </w:rPr>
            </w:pPr>
            <w:r w:rsidDel="00000000" w:rsidR="00000000" w:rsidRPr="00000000">
              <w:rPr>
                <w:color w:val="202020"/>
                <w:rtl w:val="0"/>
              </w:rPr>
              <w:t xml:space="preserve">Analyze in detail how a complex primary source is structured, including how key sentences, paragraphs, and larger portions of the text contribute to the whole.</w:t>
            </w:r>
          </w:p>
          <w:p w:rsidR="00000000" w:rsidDel="00000000" w:rsidP="00000000" w:rsidRDefault="00000000" w:rsidRPr="00000000" w14:paraId="00000026">
            <w:pPr>
              <w:rPr>
                <w:color w:val="373737"/>
              </w:rPr>
            </w:pPr>
            <w:r w:rsidDel="00000000" w:rsidR="00000000" w:rsidRPr="00000000">
              <w:rPr>
                <w:color w:val="202020"/>
                <w:rtl w:val="0"/>
              </w:rPr>
              <w:t xml:space="preserve">CCSS.ELA-LITERACY.RH.11-12.7</w:t>
            </w:r>
            <w:r w:rsidDel="00000000" w:rsidR="00000000" w:rsidRPr="00000000">
              <w:rPr>
                <w:rtl w:val="0"/>
              </w:rPr>
            </w:r>
          </w:p>
          <w:p w:rsidR="00000000" w:rsidDel="00000000" w:rsidP="00000000" w:rsidRDefault="00000000" w:rsidRPr="00000000" w14:paraId="00000027">
            <w:pPr>
              <w:rPr/>
            </w:pPr>
            <w:r w:rsidDel="00000000" w:rsidR="00000000" w:rsidRPr="00000000">
              <w:rPr>
                <w:color w:val="202020"/>
                <w:rtl w:val="0"/>
              </w:rPr>
              <w:t xml:space="preserve">Integrate and evaluate multiple sources of information presented in diverse formats and media (e.g., visually, quantitatively, as well as in words) in order to address a question or solve a problem.</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RL.11-12.1. Cite strong and thorough textual evidence to support analysis of what the text says explicitly as well as inferences drawn from the text, including determining where the text leaves matters uncertain.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tabs>
                <w:tab w:val="left" w:leader="none" w:pos="2662"/>
              </w:tabs>
              <w:rPr/>
            </w:pPr>
            <w:r w:rsidDel="00000000" w:rsidR="00000000" w:rsidRPr="00000000">
              <w:rPr>
                <w:rtl w:val="0"/>
              </w:rPr>
              <w:t xml:space="preserve">RL.9-10.3. Analyze how complex characters (e.g., those with multiple or conflicting motivations) develop over the course of a text, interact with other characters, and advance the plot or develop the theme.</w:t>
            </w:r>
          </w:p>
          <w:p w:rsidR="00000000" w:rsidDel="00000000" w:rsidP="00000000" w:rsidRDefault="00000000" w:rsidRPr="00000000" w14:paraId="0000002C">
            <w:pPr>
              <w:tabs>
                <w:tab w:val="left" w:leader="none" w:pos="2662"/>
              </w:tabs>
              <w:rPr/>
            </w:pPr>
            <w:r w:rsidDel="00000000" w:rsidR="00000000" w:rsidRPr="00000000">
              <w:rPr>
                <w:rtl w:val="0"/>
              </w:rPr>
            </w:r>
          </w:p>
          <w:p w:rsidR="00000000" w:rsidDel="00000000" w:rsidP="00000000" w:rsidRDefault="00000000" w:rsidRPr="00000000" w14:paraId="0000002D">
            <w:pPr>
              <w:tabs>
                <w:tab w:val="left" w:leader="none" w:pos="3416"/>
              </w:tabs>
              <w:rPr/>
            </w:pPr>
            <w:r w:rsidDel="00000000" w:rsidR="00000000" w:rsidRPr="00000000">
              <w:rPr>
                <w:rtl w:val="0"/>
              </w:rPr>
              <w:t xml:space="preserve">RL.11-12.3. Analyze the impact of the author’s choices regarding how to develop and relate elements of a story or drama (e.g., where a story is set, how the action is ordered, how the characters are introduced and developed).</w:t>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Facilitation Resources </w:t>
            </w:r>
          </w:p>
          <w:p w:rsidR="00000000" w:rsidDel="00000000" w:rsidP="00000000" w:rsidRDefault="00000000" w:rsidRPr="00000000" w14:paraId="00000030">
            <w:pPr>
              <w:pageBreakBefore w:val="0"/>
              <w:spacing w:line="240" w:lineRule="auto"/>
              <w:rPr/>
            </w:pPr>
            <w:r w:rsidDel="00000000" w:rsidR="00000000" w:rsidRPr="00000000">
              <w:rPr>
                <w:rtl w:val="0"/>
              </w:rPr>
            </w:r>
          </w:p>
          <w:p w:rsidR="00000000" w:rsidDel="00000000" w:rsidP="00000000" w:rsidRDefault="00000000" w:rsidRPr="00000000" w14:paraId="00000031">
            <w:pPr>
              <w:pageBreakBefore w:val="0"/>
              <w:spacing w:line="240" w:lineRule="auto"/>
              <w:rPr/>
            </w:pPr>
            <w:r w:rsidDel="00000000" w:rsidR="00000000" w:rsidRPr="00000000">
              <w:rPr>
                <w:rtl w:val="0"/>
              </w:rPr>
            </w:r>
          </w:p>
          <w:p w:rsidR="00000000" w:rsidDel="00000000" w:rsidP="00000000" w:rsidRDefault="00000000" w:rsidRPr="00000000" w14:paraId="00000032">
            <w:pPr>
              <w:pageBreakBefore w:val="0"/>
              <w:spacing w:line="240" w:lineRule="auto"/>
              <w:rPr/>
            </w:pPr>
            <w:r w:rsidDel="00000000" w:rsidR="00000000" w:rsidRPr="00000000">
              <w:rPr>
                <w:rtl w:val="0"/>
              </w:rPr>
            </w:r>
          </w:p>
          <w:p w:rsidR="00000000" w:rsidDel="00000000" w:rsidP="00000000" w:rsidRDefault="00000000" w:rsidRPr="00000000" w14:paraId="00000033">
            <w:pPr>
              <w:pageBreakBefore w:val="0"/>
              <w:spacing w:line="240" w:lineRule="auto"/>
              <w:rPr/>
            </w:pPr>
            <w:r w:rsidDel="00000000" w:rsidR="00000000" w:rsidRPr="00000000">
              <w:rPr>
                <w:rtl w:val="0"/>
              </w:rPr>
            </w:r>
          </w:p>
          <w:p w:rsidR="00000000" w:rsidDel="00000000" w:rsidP="00000000" w:rsidRDefault="00000000" w:rsidRPr="00000000" w14:paraId="00000034">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7"/>
              </w:numPr>
              <w:ind w:left="720" w:hanging="360"/>
            </w:pPr>
            <w:r w:rsidDel="00000000" w:rsidR="00000000" w:rsidRPr="00000000">
              <w:rPr>
                <w:rtl w:val="0"/>
              </w:rPr>
              <w:t xml:space="preserve">Primary Sources from </w:t>
            </w:r>
            <w:r w:rsidDel="00000000" w:rsidR="00000000" w:rsidRPr="00000000">
              <w:rPr>
                <w:i w:val="1"/>
                <w:rtl w:val="0"/>
              </w:rPr>
              <w:t xml:space="preserve">The 1619 Project’s</w:t>
            </w:r>
            <w:r w:rsidDel="00000000" w:rsidR="00000000" w:rsidRPr="00000000">
              <w:rPr>
                <w:rtl w:val="0"/>
              </w:rPr>
              <w:t xml:space="preserve"> </w:t>
            </w:r>
            <w:r w:rsidDel="00000000" w:rsidR="00000000" w:rsidRPr="00000000">
              <w:rPr>
                <w:rtl w:val="0"/>
              </w:rPr>
              <w:t xml:space="preserve">“</w:t>
            </w:r>
            <w:hyperlink r:id="rId8">
              <w:r w:rsidDel="00000000" w:rsidR="00000000" w:rsidRPr="00000000">
                <w:rPr>
                  <w:color w:val="1155cc"/>
                  <w:u w:val="single"/>
                  <w:rtl w:val="0"/>
                </w:rPr>
                <w:t xml:space="preserve">Photography and Primary Sources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7">
            <w:pPr>
              <w:numPr>
                <w:ilvl w:val="0"/>
                <w:numId w:val="7"/>
              </w:numPr>
              <w:spacing w:line="276" w:lineRule="auto"/>
              <w:ind w:left="720" w:hanging="360"/>
            </w:pPr>
            <w:hyperlink r:id="rId9">
              <w:r w:rsidDel="00000000" w:rsidR="00000000" w:rsidRPr="00000000">
                <w:rPr>
                  <w:color w:val="1155cc"/>
                  <w:u w:val="single"/>
                  <w:rtl w:val="0"/>
                </w:rPr>
                <w:t xml:space="preserve">1932: story by Yaa Gyasi</w:t>
              </w:r>
            </w:hyperlink>
            <w:r w:rsidDel="00000000" w:rsidR="00000000" w:rsidRPr="00000000">
              <w:rPr>
                <w:rtl w:val="0"/>
              </w:rPr>
              <w:t xml:space="preserve"> (on the Tuskegee Experiment)</w:t>
            </w:r>
          </w:p>
          <w:p w:rsidR="00000000" w:rsidDel="00000000" w:rsidP="00000000" w:rsidRDefault="00000000" w:rsidRPr="00000000" w14:paraId="00000038">
            <w:pPr>
              <w:numPr>
                <w:ilvl w:val="0"/>
                <w:numId w:val="7"/>
              </w:numPr>
              <w:spacing w:line="276" w:lineRule="auto"/>
              <w:ind w:left="720" w:hanging="360"/>
            </w:pPr>
            <w:hyperlink r:id="rId10">
              <w:r w:rsidDel="00000000" w:rsidR="00000000" w:rsidRPr="00000000">
                <w:rPr>
                  <w:color w:val="1155cc"/>
                  <w:u w:val="single"/>
                  <w:rtl w:val="0"/>
                </w:rPr>
                <w:t xml:space="preserve">Feb. 12, 1946: story by Jacqueline Woodson</w:t>
              </w:r>
            </w:hyperlink>
            <w:r w:rsidDel="00000000" w:rsidR="00000000" w:rsidRPr="00000000">
              <w:rPr>
                <w:rtl w:val="0"/>
              </w:rPr>
              <w:t xml:space="preserve"> (on Sgt. Isaac Woodard)</w:t>
            </w:r>
          </w:p>
          <w:p w:rsidR="00000000" w:rsidDel="00000000" w:rsidP="00000000" w:rsidRDefault="00000000" w:rsidRPr="00000000" w14:paraId="00000039">
            <w:pPr>
              <w:numPr>
                <w:ilvl w:val="0"/>
                <w:numId w:val="7"/>
              </w:numPr>
              <w:spacing w:line="276" w:lineRule="auto"/>
              <w:ind w:left="720" w:hanging="360"/>
            </w:pPr>
            <w:hyperlink r:id="rId11">
              <w:r w:rsidDel="00000000" w:rsidR="00000000" w:rsidRPr="00000000">
                <w:rPr>
                  <w:color w:val="1155cc"/>
                  <w:u w:val="single"/>
                  <w:rtl w:val="0"/>
                </w:rPr>
                <w:t xml:space="preserve">Sept. 15, 1963: poems by Rita Dove and Camille T. Dungy </w:t>
              </w:r>
            </w:hyperlink>
            <w:r w:rsidDel="00000000" w:rsidR="00000000" w:rsidRPr="00000000">
              <w:rPr>
                <w:rtl w:val="0"/>
              </w:rPr>
              <w:t xml:space="preserve"> (on the 16th Street Baptist Church bombing)</w:t>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numPr>
                <w:ilvl w:val="0"/>
                <w:numId w:val="7"/>
              </w:numPr>
              <w:ind w:left="720" w:hanging="360"/>
            </w:pPr>
            <w:r w:rsidDel="00000000" w:rsidR="00000000" w:rsidRPr="00000000">
              <w:rPr>
                <w:rtl w:val="0"/>
              </w:rPr>
              <w:t xml:space="preserve">Each student will need access to their Google Drive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7"/>
              </w:numPr>
              <w:ind w:left="720" w:hanging="360"/>
            </w:pPr>
            <w:hyperlink r:id="rId12">
              <w:r w:rsidDel="00000000" w:rsidR="00000000" w:rsidRPr="00000000">
                <w:rPr>
                  <w:color w:val="1155cc"/>
                  <w:u w:val="single"/>
                  <w:rtl w:val="0"/>
                </w:rPr>
                <w:t xml:space="preserve">Ancestry Classroom</w:t>
              </w:r>
            </w:hyperlink>
            <w:r w:rsidDel="00000000" w:rsidR="00000000" w:rsidRPr="00000000">
              <w:rPr>
                <w:rtl w:val="0"/>
              </w:rPr>
              <w:t xml:space="preserve">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7"/>
              </w:numPr>
              <w:ind w:left="720" w:hanging="360"/>
            </w:pPr>
            <w:r w:rsidDel="00000000" w:rsidR="00000000" w:rsidRPr="00000000">
              <w:rPr>
                <w:rtl w:val="0"/>
              </w:rPr>
              <w:t xml:space="preserve">Class set of Isabel Wilkerson’s “</w:t>
            </w:r>
            <w:hyperlink r:id="rId13">
              <w:r w:rsidDel="00000000" w:rsidR="00000000" w:rsidRPr="00000000">
                <w:rPr>
                  <w:color w:val="1155cc"/>
                  <w:u w:val="single"/>
                  <w:rtl w:val="0"/>
                </w:rPr>
                <w:t xml:space="preserve">The Warmth of Other Suns</w:t>
              </w:r>
            </w:hyperlink>
            <w:r w:rsidDel="00000000" w:rsidR="00000000" w:rsidRPr="00000000">
              <w:rPr>
                <w:rtl w:val="0"/>
              </w:rPr>
              <w:t xml:space="preserve">”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7"/>
              </w:numPr>
              <w:ind w:left="720" w:hanging="360"/>
              <w:rPr>
                <w:u w:val="none"/>
              </w:rPr>
            </w:pPr>
            <w:r w:rsidDel="00000000" w:rsidR="00000000" w:rsidRPr="00000000">
              <w:rPr>
                <w:rtl w:val="0"/>
              </w:rPr>
              <w:t xml:space="preserve">Copies of “</w:t>
            </w:r>
            <w:hyperlink r:id="rId14">
              <w:r w:rsidDel="00000000" w:rsidR="00000000" w:rsidRPr="00000000">
                <w:rPr>
                  <w:color w:val="1155cc"/>
                  <w:u w:val="single"/>
                  <w:rtl w:val="0"/>
                </w:rPr>
                <w:t xml:space="preserve">Step B: Biography Cards</w:t>
              </w:r>
            </w:hyperlink>
            <w:r w:rsidDel="00000000" w:rsidR="00000000" w:rsidRPr="00000000">
              <w:rPr>
                <w:rtl w:val="0"/>
              </w:rPr>
              <w:t xml:space="preserve">”</w:t>
            </w: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Performance 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Step A - Define Great Migration and identify decisions that were made </w:t>
            </w:r>
            <w:r w:rsidDel="00000000" w:rsidR="00000000" w:rsidRPr="00000000">
              <w:rPr>
                <w:rtl w:val="0"/>
              </w:rPr>
              <w:t xml:space="preserve">via a </w:t>
            </w:r>
            <w:hyperlink r:id="rId15">
              <w:r w:rsidDel="00000000" w:rsidR="00000000" w:rsidRPr="00000000">
                <w:rPr>
                  <w:color w:val="1155cc"/>
                  <w:u w:val="single"/>
                  <w:rtl w:val="0"/>
                </w:rPr>
                <w:t xml:space="preserve">timeline</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46">
            <w:pPr>
              <w:numPr>
                <w:ilvl w:val="0"/>
                <w:numId w:val="3"/>
              </w:numPr>
              <w:ind w:left="720" w:hanging="360"/>
              <w:rPr>
                <w:u w:val="none"/>
              </w:rPr>
            </w:pPr>
            <w:r w:rsidDel="00000000" w:rsidR="00000000" w:rsidRPr="00000000">
              <w:rPr>
                <w:rtl w:val="0"/>
              </w:rPr>
              <w:t xml:space="preserve">Product = Timeline</w:t>
            </w:r>
          </w:p>
          <w:p w:rsidR="00000000" w:rsidDel="00000000" w:rsidP="00000000" w:rsidRDefault="00000000" w:rsidRPr="00000000" w14:paraId="00000047">
            <w:pPr>
              <w:numPr>
                <w:ilvl w:val="0"/>
                <w:numId w:val="3"/>
              </w:numPr>
              <w:ind w:left="720" w:hanging="360"/>
              <w:rPr>
                <w:u w:val="none"/>
              </w:rPr>
            </w:pPr>
            <w:r w:rsidDel="00000000" w:rsidR="00000000" w:rsidRPr="00000000">
              <w:rPr>
                <w:rtl w:val="0"/>
              </w:rPr>
              <w:t xml:space="preserve">( 3 lessons in English) </w:t>
            </w:r>
          </w:p>
          <w:p w:rsidR="00000000" w:rsidDel="00000000" w:rsidP="00000000" w:rsidRDefault="00000000" w:rsidRPr="00000000" w14:paraId="00000048">
            <w:pPr>
              <w:numPr>
                <w:ilvl w:val="0"/>
                <w:numId w:val="3"/>
              </w:numPr>
              <w:ind w:left="720" w:hanging="360"/>
              <w:rPr>
                <w:u w:val="none"/>
              </w:rPr>
            </w:pPr>
            <w:r w:rsidDel="00000000" w:rsidR="00000000" w:rsidRPr="00000000">
              <w:rPr>
                <w:rtl w:val="0"/>
              </w:rPr>
              <w:t xml:space="preserve">(2-3 in US History)</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Step B - Use your Genealogical research to determine any major decisions your family made that contributed to their relocation/migration. </w:t>
            </w:r>
          </w:p>
          <w:p w:rsidR="00000000" w:rsidDel="00000000" w:rsidP="00000000" w:rsidRDefault="00000000" w:rsidRPr="00000000" w14:paraId="0000004B">
            <w:pPr>
              <w:numPr>
                <w:ilvl w:val="0"/>
                <w:numId w:val="5"/>
              </w:numPr>
              <w:ind w:left="720" w:hanging="360"/>
              <w:rPr>
                <w:u w:val="none"/>
              </w:rPr>
            </w:pPr>
            <w:r w:rsidDel="00000000" w:rsidR="00000000" w:rsidRPr="00000000">
              <w:rPr>
                <w:rtl w:val="0"/>
              </w:rPr>
              <w:t xml:space="preserve">Product = Google Drive folder that includes “Step B: Biography Cards” and all primary sources from “Step B: Primary Source Research”   </w:t>
            </w:r>
          </w:p>
          <w:p w:rsidR="00000000" w:rsidDel="00000000" w:rsidP="00000000" w:rsidRDefault="00000000" w:rsidRPr="00000000" w14:paraId="0000004C">
            <w:pPr>
              <w:numPr>
                <w:ilvl w:val="0"/>
                <w:numId w:val="5"/>
              </w:numPr>
              <w:ind w:left="720" w:hanging="360"/>
              <w:rPr>
                <w:u w:val="none"/>
              </w:rPr>
            </w:pPr>
            <w:r w:rsidDel="00000000" w:rsidR="00000000" w:rsidRPr="00000000">
              <w:rPr>
                <w:rtl w:val="0"/>
              </w:rPr>
              <w:t xml:space="preserve">(6-8 lessons in English)</w:t>
            </w:r>
          </w:p>
          <w:p w:rsidR="00000000" w:rsidDel="00000000" w:rsidP="00000000" w:rsidRDefault="00000000" w:rsidRPr="00000000" w14:paraId="0000004D">
            <w:pPr>
              <w:numPr>
                <w:ilvl w:val="0"/>
                <w:numId w:val="5"/>
              </w:numPr>
              <w:ind w:left="720" w:hanging="360"/>
              <w:rPr>
                <w:u w:val="none"/>
              </w:rPr>
            </w:pPr>
            <w:r w:rsidDel="00000000" w:rsidR="00000000" w:rsidRPr="00000000">
              <w:rPr>
                <w:rtl w:val="0"/>
              </w:rPr>
              <w:t xml:space="preserve">(4-5 lessons in US His)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Step C - Synthesize Great Migration and Genealogy research to write a “Family Story.”  </w:t>
            </w:r>
          </w:p>
          <w:p w:rsidR="00000000" w:rsidDel="00000000" w:rsidP="00000000" w:rsidRDefault="00000000" w:rsidRPr="00000000" w14:paraId="00000050">
            <w:pPr>
              <w:numPr>
                <w:ilvl w:val="0"/>
                <w:numId w:val="1"/>
              </w:numPr>
              <w:ind w:left="720" w:hanging="360"/>
              <w:rPr>
                <w:u w:val="none"/>
              </w:rPr>
            </w:pPr>
            <w:r w:rsidDel="00000000" w:rsidR="00000000" w:rsidRPr="00000000">
              <w:rPr>
                <w:rtl w:val="0"/>
              </w:rPr>
              <w:t xml:space="preserve">Product = Family Story Social Media Post with images reflecting personal learning of the Great Migration and family history</w:t>
            </w:r>
          </w:p>
          <w:p w:rsidR="00000000" w:rsidDel="00000000" w:rsidP="00000000" w:rsidRDefault="00000000" w:rsidRPr="00000000" w14:paraId="00000051">
            <w:pPr>
              <w:numPr>
                <w:ilvl w:val="0"/>
                <w:numId w:val="1"/>
              </w:numPr>
              <w:ind w:left="720" w:hanging="360"/>
              <w:rPr>
                <w:u w:val="none"/>
              </w:rPr>
            </w:pPr>
            <w:r w:rsidDel="00000000" w:rsidR="00000000" w:rsidRPr="00000000">
              <w:rPr>
                <w:rtl w:val="0"/>
              </w:rPr>
              <w:t xml:space="preserve">(2-3 lessons in US His )</w:t>
            </w:r>
          </w:p>
          <w:p w:rsidR="00000000" w:rsidDel="00000000" w:rsidP="00000000" w:rsidRDefault="00000000" w:rsidRPr="00000000" w14:paraId="00000052">
            <w:pPr>
              <w:numPr>
                <w:ilvl w:val="0"/>
                <w:numId w:val="1"/>
              </w:numPr>
              <w:ind w:left="720" w:hanging="360"/>
              <w:rPr>
                <w:u w:val="none"/>
              </w:rPr>
            </w:pPr>
            <w:r w:rsidDel="00000000" w:rsidR="00000000" w:rsidRPr="00000000">
              <w:rPr>
                <w:rtl w:val="0"/>
              </w:rPr>
              <w:t xml:space="preserve">(2 lessons in English)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*It is very important for both teachers and students to realize that what makes the unit so unique and so engaging is that it is very personal. Students are using their own family’s history to better understand the history of the Great Migration. Teachers must be careful to be inclusive as possible and not limit students and their family histories.  For instance, though the unit hopes to help students better understand the causes and effects of the Great Migration, students’ ancestors don’t necessarily need to have participated in the Great Migration. Any form of migration or immigration by any families/ancestors will be helpful to better understand the Great Migration. Additionally, though all families probably have layers of drama, unfortunately, for many students the amount of family drama may be too great to delve into for a school assignment. So, it is important to address this and offer alternatives. For instance, offering a staff member’s or even a celebrity’s family can allow all students to engage in this project and develop these historical skills.   </w:t>
            </w:r>
          </w:p>
          <w:p w:rsidR="00000000" w:rsidDel="00000000" w:rsidP="00000000" w:rsidRDefault="00000000" w:rsidRPr="00000000" w14:paraId="00000056">
            <w:pPr>
              <w:rPr/>
            </w:pP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t xml:space="preserve">Assessment/Evaluation</w:t>
            </w: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hyperlink r:id="rId16">
              <w:r w:rsidDel="00000000" w:rsidR="00000000" w:rsidRPr="00000000">
                <w:rPr>
                  <w:color w:val="1155cc"/>
                  <w:u w:val="single"/>
                  <w:rtl w:val="0"/>
                </w:rPr>
                <w:t xml:space="preserve">“Step A: Great Migration Timeline” (and Rubric) </w:t>
              </w:r>
            </w:hyperlink>
            <w:r w:rsidDel="00000000" w:rsidR="00000000" w:rsidRPr="00000000">
              <w:rPr>
                <w:rtl w:val="0"/>
              </w:rPr>
            </w:r>
          </w:p>
          <w:p w:rsidR="00000000" w:rsidDel="00000000" w:rsidP="00000000" w:rsidRDefault="00000000" w:rsidRPr="00000000" w14:paraId="0000005D">
            <w:pPr>
              <w:rPr/>
            </w:pPr>
            <w:hyperlink r:id="rId17">
              <w:r w:rsidDel="00000000" w:rsidR="00000000" w:rsidRPr="00000000">
                <w:rPr>
                  <w:color w:val="1155cc"/>
                  <w:u w:val="single"/>
                  <w:rtl w:val="0"/>
                </w:rPr>
                <w:t xml:space="preserve">“Step B: Biography Cards” (and Scoring Guide)</w:t>
              </w:r>
            </w:hyperlink>
            <w:r w:rsidDel="00000000" w:rsidR="00000000" w:rsidRPr="00000000">
              <w:rPr>
                <w:rtl w:val="0"/>
              </w:rPr>
            </w:r>
          </w:p>
          <w:p w:rsidR="00000000" w:rsidDel="00000000" w:rsidP="00000000" w:rsidRDefault="00000000" w:rsidRPr="00000000" w14:paraId="0000005E">
            <w:pPr>
              <w:rPr/>
            </w:pPr>
            <w:hyperlink r:id="rId18">
              <w:r w:rsidDel="00000000" w:rsidR="00000000" w:rsidRPr="00000000">
                <w:rPr>
                  <w:color w:val="1155cc"/>
                  <w:u w:val="single"/>
                  <w:rtl w:val="0"/>
                </w:rPr>
                <w:t xml:space="preserve">“Step B: Primary Source Research” (and Scoring Guide)</w:t>
              </w:r>
            </w:hyperlink>
            <w:r w:rsidDel="00000000" w:rsidR="00000000" w:rsidRPr="00000000">
              <w:rPr>
                <w:rtl w:val="0"/>
              </w:rPr>
            </w:r>
          </w:p>
        </w:tc>
      </w:tr>
    </w:tbl>
    <w:p w:rsidR="00000000" w:rsidDel="00000000" w:rsidP="00000000" w:rsidRDefault="00000000" w:rsidRPr="00000000" w14:paraId="0000005F">
      <w:pPr>
        <w:pageBreakBefore w:val="0"/>
        <w:spacing w:line="240" w:lineRule="auto"/>
        <w:jc w:val="center"/>
        <w:rPr>
          <w:sz w:val="28"/>
          <w:szCs w:val="28"/>
        </w:rPr>
      </w:pPr>
      <w:r w:rsidDel="00000000" w:rsidR="00000000" w:rsidRPr="00000000">
        <w:rPr>
          <w:rtl w:val="0"/>
        </w:rPr>
      </w:r>
    </w:p>
    <w:p w:rsidR="00000000" w:rsidDel="00000000" w:rsidP="00000000" w:rsidRDefault="00000000" w:rsidRPr="00000000" w14:paraId="00000060">
      <w:pPr>
        <w:pStyle w:val="Heading1"/>
        <w:pageBreakBefore w:val="0"/>
        <w:spacing w:line="240" w:lineRule="auto"/>
        <w:jc w:val="left"/>
        <w:rPr>
          <w:rFonts w:ascii="Georgia" w:cs="Georgia" w:eastAsia="Georgia" w:hAnsi="Georgia"/>
        </w:rPr>
      </w:pPr>
      <w:bookmarkStart w:colFirst="0" w:colLast="0" w:name="_krj17ptc6c8b" w:id="0"/>
      <w:bookmarkEnd w:id="0"/>
      <w:r w:rsidDel="00000000" w:rsidR="00000000" w:rsidRPr="00000000">
        <w:rPr>
          <w:rtl w:val="0"/>
        </w:rPr>
      </w:r>
    </w:p>
    <w:p w:rsidR="00000000" w:rsidDel="00000000" w:rsidP="00000000" w:rsidRDefault="00000000" w:rsidRPr="00000000" w14:paraId="00000061">
      <w:pPr>
        <w:jc w:val="center"/>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62">
      <w:pPr>
        <w:jc w:val="center"/>
        <w:rPr>
          <w:sz w:val="26"/>
          <w:szCs w:val="26"/>
        </w:rPr>
      </w:pPr>
      <w:r w:rsidDel="00000000" w:rsidR="00000000" w:rsidRPr="00000000">
        <w:rPr>
          <w:rtl w:val="0"/>
        </w:rPr>
      </w:r>
    </w:p>
    <w:p w:rsidR="00000000" w:rsidDel="00000000" w:rsidP="00000000" w:rsidRDefault="00000000" w:rsidRPr="00000000" w14:paraId="00000063">
      <w:pPr>
        <w:jc w:val="center"/>
        <w:rPr/>
      </w:pPr>
      <w:r w:rsidDel="00000000" w:rsidR="00000000" w:rsidRPr="00000000">
        <w:rPr>
          <w:sz w:val="26"/>
          <w:szCs w:val="26"/>
          <w:rtl w:val="0"/>
        </w:rPr>
        <w:t xml:space="preserve">ELA DAILY LESSONS</w:t>
      </w:r>
      <w:r w:rsidDel="00000000" w:rsidR="00000000" w:rsidRPr="00000000">
        <w:rPr>
          <w:rtl w:val="0"/>
        </w:rPr>
      </w:r>
    </w:p>
    <w:p w:rsidR="00000000" w:rsidDel="00000000" w:rsidP="00000000" w:rsidRDefault="00000000" w:rsidRPr="00000000" w14:paraId="00000064">
      <w:pPr>
        <w:pageBreakBefore w:val="0"/>
        <w:spacing w:line="240" w:lineRule="auto"/>
        <w:jc w:val="left"/>
        <w:rPr/>
      </w:pPr>
      <w:r w:rsidDel="00000000" w:rsidR="00000000" w:rsidRPr="00000000">
        <w:rPr>
          <w:rtl w:val="0"/>
        </w:rPr>
      </w:r>
    </w:p>
    <w:tbl>
      <w:tblPr>
        <w:tblStyle w:val="Table2"/>
        <w:tblW w:w="14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1890"/>
        <w:gridCol w:w="2340"/>
        <w:gridCol w:w="6780"/>
        <w:gridCol w:w="2205"/>
        <w:tblGridChange w:id="0">
          <w:tblGrid>
            <w:gridCol w:w="1125"/>
            <w:gridCol w:w="1890"/>
            <w:gridCol w:w="2340"/>
            <w:gridCol w:w="6780"/>
            <w:gridCol w:w="2205"/>
          </w:tblGrid>
        </w:tblGridChange>
      </w:tblGrid>
      <w:tr>
        <w:trPr>
          <w:cantSplit w:val="0"/>
          <w:trHeight w:val="42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65">
            <w:pPr>
              <w:widowControl w:val="0"/>
              <w:jc w:val="center"/>
              <w:rPr>
                <w:i w:val="1"/>
              </w:rPr>
            </w:pPr>
            <w:r w:rsidDel="00000000" w:rsidR="00000000" w:rsidRPr="00000000">
              <w:rPr>
                <w:i w:val="1"/>
                <w:rtl w:val="0"/>
              </w:rPr>
              <w:t xml:space="preserve">Week 1 - ELA</w:t>
            </w:r>
          </w:p>
          <w:p w:rsidR="00000000" w:rsidDel="00000000" w:rsidP="00000000" w:rsidRDefault="00000000" w:rsidRPr="00000000" w14:paraId="00000066">
            <w:pPr>
              <w:widowControl w:val="0"/>
              <w:jc w:val="center"/>
              <w:rPr/>
            </w:pPr>
            <w:r w:rsidDel="00000000" w:rsidR="00000000" w:rsidRPr="00000000">
              <w:rPr>
                <w:rtl w:val="0"/>
              </w:rPr>
              <w:t xml:space="preserve">Step A - Students will be able to create a timeline that both defines the Great Migration and identifies the causation factors that influenced the decisions individuals made to migrate.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B">
            <w:pPr>
              <w:widowControl w:val="0"/>
              <w:jc w:val="left"/>
              <w:rPr/>
            </w:pPr>
            <w:r w:rsidDel="00000000" w:rsidR="00000000" w:rsidRPr="00000000">
              <w:rPr>
                <w:rtl w:val="0"/>
              </w:rPr>
              <w:t xml:space="preserve">Pacing</w:t>
            </w:r>
          </w:p>
        </w:tc>
        <w:tc>
          <w:tcPr>
            <w:tcMar>
              <w:top w:w="100.0" w:type="dxa"/>
              <w:left w:w="100.0" w:type="dxa"/>
              <w:bottom w:w="100.0" w:type="dxa"/>
              <w:right w:w="100.0" w:type="dxa"/>
            </w:tcMar>
          </w:tcPr>
          <w:p w:rsidR="00000000" w:rsidDel="00000000" w:rsidP="00000000" w:rsidRDefault="00000000" w:rsidRPr="00000000" w14:paraId="0000006C">
            <w:pPr>
              <w:widowControl w:val="0"/>
              <w:jc w:val="center"/>
              <w:rPr/>
            </w:pPr>
            <w:r w:rsidDel="00000000" w:rsidR="00000000" w:rsidRPr="00000000">
              <w:rPr>
                <w:rtl w:val="0"/>
              </w:rPr>
              <w:t xml:space="preserve">Focus text(s) / resource(s)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D">
            <w:pPr>
              <w:widowControl w:val="0"/>
              <w:jc w:val="center"/>
              <w:rPr/>
            </w:pPr>
            <w:r w:rsidDel="00000000" w:rsidR="00000000" w:rsidRPr="00000000">
              <w:rPr>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6E">
            <w:pPr>
              <w:widowControl w:val="0"/>
              <w:jc w:val="center"/>
              <w:rPr/>
            </w:pPr>
            <w:r w:rsidDel="00000000" w:rsidR="00000000" w:rsidRPr="00000000">
              <w:rPr>
                <w:rtl w:val="0"/>
              </w:rPr>
              <w:t xml:space="preserve">Lesson / Activities</w:t>
            </w:r>
          </w:p>
          <w:p w:rsidR="00000000" w:rsidDel="00000000" w:rsidP="00000000" w:rsidRDefault="00000000" w:rsidRPr="00000000" w14:paraId="0000006F">
            <w:pPr>
              <w:widowControl w:val="0"/>
              <w:jc w:val="center"/>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0">
            <w:pPr>
              <w:widowControl w:val="0"/>
              <w:jc w:val="center"/>
              <w:rPr/>
            </w:pPr>
            <w:r w:rsidDel="00000000" w:rsidR="00000000" w:rsidRPr="00000000">
              <w:rPr>
                <w:rtl w:val="0"/>
              </w:rPr>
              <w:t xml:space="preserve">Lesson Materials</w:t>
            </w:r>
          </w:p>
          <w:p w:rsidR="00000000" w:rsidDel="00000000" w:rsidP="00000000" w:rsidRDefault="00000000" w:rsidRPr="00000000" w14:paraId="00000071">
            <w:pPr>
              <w:widowControl w:val="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Day 1</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pStyle w:val="Heading1"/>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12" w:lineRule="auto"/>
              <w:jc w:val="left"/>
              <w:rPr>
                <w:rFonts w:ascii="Georgia" w:cs="Georgia" w:eastAsia="Georgia" w:hAnsi="Georgia"/>
                <w:sz w:val="22"/>
                <w:szCs w:val="22"/>
              </w:rPr>
            </w:pPr>
            <w:bookmarkStart w:colFirst="0" w:colLast="0" w:name="_shmys3lw0awy" w:id="1"/>
            <w:bookmarkEnd w:id="1"/>
            <w:r w:rsidDel="00000000" w:rsidR="00000000" w:rsidRPr="00000000">
              <w:rPr>
                <w:rtl w:val="0"/>
              </w:rPr>
            </w:r>
          </w:p>
          <w:p w:rsidR="00000000" w:rsidDel="00000000" w:rsidP="00000000" w:rsidRDefault="00000000" w:rsidRPr="00000000" w14:paraId="00000076">
            <w:pPr>
              <w:pStyle w:val="Heading1"/>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12" w:lineRule="auto"/>
              <w:jc w:val="left"/>
              <w:rPr>
                <w:rFonts w:ascii="Georgia" w:cs="Georgia" w:eastAsia="Georgia" w:hAnsi="Georgia"/>
                <w:sz w:val="22"/>
                <w:szCs w:val="22"/>
                <w:u w:val="none"/>
              </w:rPr>
            </w:pPr>
            <w:bookmarkStart w:colFirst="0" w:colLast="0" w:name="_w8wt2rmq55vt" w:id="2"/>
            <w:bookmarkEnd w:id="2"/>
            <w:hyperlink r:id="rId19">
              <w:r w:rsidDel="00000000" w:rsidR="00000000" w:rsidRPr="00000000">
                <w:rPr>
                  <w:rFonts w:ascii="Georgia" w:cs="Georgia" w:eastAsia="Georgia" w:hAnsi="Georgia"/>
                  <w:color w:val="1155cc"/>
                  <w:sz w:val="22"/>
                  <w:szCs w:val="22"/>
                  <w:u w:val="single"/>
                  <w:rtl w:val="0"/>
                </w:rPr>
                <w:t xml:space="preserve">The Great Migration</w:t>
              </w:r>
            </w:hyperlink>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hyperlink r:id="rId20">
              <w:r w:rsidDel="00000000" w:rsidR="00000000" w:rsidRPr="00000000">
                <w:rPr>
                  <w:color w:val="1155cc"/>
                  <w:u w:val="single"/>
                  <w:rtl w:val="0"/>
                </w:rPr>
                <w:t xml:space="preserve">Visualizing the Great Migration</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rPr>
                <w:color w:val="243340"/>
                <w:highlight w:val="white"/>
              </w:rPr>
            </w:pPr>
            <w:r w:rsidDel="00000000" w:rsidR="00000000" w:rsidRPr="00000000">
              <w:rPr>
                <w:rtl w:val="0"/>
              </w:rPr>
            </w:r>
          </w:p>
          <w:p w:rsidR="00000000" w:rsidDel="00000000" w:rsidP="00000000" w:rsidRDefault="00000000" w:rsidRPr="00000000" w14:paraId="0000007A">
            <w:pPr>
              <w:widowControl w:val="0"/>
              <w:rPr>
                <w:color w:val="243340"/>
                <w:highlight w:val="white"/>
              </w:rPr>
            </w:pPr>
            <w:r w:rsidDel="00000000" w:rsidR="00000000" w:rsidRPr="00000000">
              <w:rPr>
                <w:color w:val="243340"/>
                <w:highlight w:val="white"/>
                <w:rtl w:val="0"/>
              </w:rPr>
              <w:t xml:space="preserve">Students will gain an understanding of the Great Migration. </w:t>
            </w:r>
          </w:p>
          <w:p w:rsidR="00000000" w:rsidDel="00000000" w:rsidP="00000000" w:rsidRDefault="00000000" w:rsidRPr="00000000" w14:paraId="0000007B">
            <w:pPr>
              <w:widowControl w:val="0"/>
              <w:rPr>
                <w:color w:val="243340"/>
                <w:highlight w:val="white"/>
              </w:rPr>
            </w:pPr>
            <w:r w:rsidDel="00000000" w:rsidR="00000000" w:rsidRPr="00000000">
              <w:rPr>
                <w:rtl w:val="0"/>
              </w:rPr>
            </w:r>
          </w:p>
          <w:p w:rsidR="00000000" w:rsidDel="00000000" w:rsidP="00000000" w:rsidRDefault="00000000" w:rsidRPr="00000000" w14:paraId="0000007C">
            <w:pPr>
              <w:widowControl w:val="0"/>
              <w:rPr>
                <w:color w:val="243340"/>
                <w:highlight w:val="white"/>
              </w:rPr>
            </w:pPr>
            <w:r w:rsidDel="00000000" w:rsidR="00000000" w:rsidRPr="00000000">
              <w:rPr>
                <w:color w:val="243340"/>
                <w:highlight w:val="white"/>
                <w:rtl w:val="0"/>
              </w:rPr>
              <w:t xml:space="preserve">Students will  create a timeline and map that displays the time period and movement of African Americans.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1. Students respond to the prompt: Do you know of a time your family, your circle of care, or </w:t>
            </w:r>
            <w:hyperlink r:id="rId21">
              <w:r w:rsidDel="00000000" w:rsidR="00000000" w:rsidRPr="00000000">
                <w:rPr>
                  <w:color w:val="1155cc"/>
                  <w:u w:val="single"/>
                  <w:rtl w:val="0"/>
                </w:rPr>
                <w:t xml:space="preserve">George Starling</w:t>
              </w:r>
            </w:hyperlink>
            <w:r w:rsidDel="00000000" w:rsidR="00000000" w:rsidRPr="00000000">
              <w:rPr>
                <w:rtl w:val="0"/>
              </w:rPr>
              <w:t xml:space="preserve"> moved somewhere for a better opportunity?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 (Teacher Note: </w:t>
            </w:r>
            <w:r w:rsidDel="00000000" w:rsidR="00000000" w:rsidRPr="00000000">
              <w:rPr>
                <w:rtl w:val="0"/>
              </w:rPr>
              <w:t xml:space="preserve">They will add to their personal double entry journal throughout the unit</w:t>
            </w:r>
            <w:r w:rsidDel="00000000" w:rsidR="00000000" w:rsidRPr="00000000">
              <w:rPr>
                <w:rtl w:val="0"/>
              </w:rPr>
              <w:t xml:space="preserve">.)</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2. Class uses question prompts in the resource packet to complete a KWL chart.</w:t>
            </w:r>
          </w:p>
          <w:p w:rsidR="00000000" w:rsidDel="00000000" w:rsidP="00000000" w:rsidRDefault="00000000" w:rsidRPr="00000000" w14:paraId="00000082">
            <w:pPr>
              <w:widowControl w:val="0"/>
              <w:rPr/>
            </w:pPr>
            <w:r w:rsidDel="00000000" w:rsidR="00000000" w:rsidRPr="00000000">
              <w:rPr>
                <w:rtl w:val="0"/>
              </w:rPr>
              <w:t xml:space="preserve"> </w:t>
            </w:r>
          </w:p>
          <w:p w:rsidR="00000000" w:rsidDel="00000000" w:rsidP="00000000" w:rsidRDefault="00000000" w:rsidRPr="00000000" w14:paraId="00000083">
            <w:pPr>
              <w:widowControl w:val="0"/>
              <w:rPr/>
            </w:pPr>
            <w:r w:rsidDel="00000000" w:rsidR="00000000" w:rsidRPr="00000000">
              <w:rPr>
                <w:rtl w:val="0"/>
              </w:rPr>
              <w:t xml:space="preserve">3. Students will analyze the Day 1 Close Reading in the resource packet for meaning, imagery and figurative language in small groups. </w:t>
            </w:r>
          </w:p>
          <w:p w:rsidR="00000000" w:rsidDel="00000000" w:rsidP="00000000" w:rsidRDefault="00000000" w:rsidRPr="00000000" w14:paraId="00000084">
            <w:pPr>
              <w:widowControl w:val="0"/>
              <w:rPr/>
            </w:pPr>
            <w:r w:rsidDel="00000000" w:rsidR="00000000" w:rsidRPr="00000000">
              <w:rPr>
                <w:rtl w:val="0"/>
              </w:rPr>
            </w:r>
          </w:p>
          <w:p w:rsidR="00000000" w:rsidDel="00000000" w:rsidP="00000000" w:rsidRDefault="00000000" w:rsidRPr="00000000" w14:paraId="00000085">
            <w:pPr>
              <w:widowControl w:val="0"/>
              <w:rPr/>
            </w:pPr>
            <w:r w:rsidDel="00000000" w:rsidR="00000000" w:rsidRPr="00000000">
              <w:rPr>
                <w:rtl w:val="0"/>
              </w:rPr>
              <w:t xml:space="preserve">4.  Students complete the exit ticket for the 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rtl w:val="0"/>
              </w:rPr>
            </w:r>
          </w:p>
          <w:p w:rsidR="00000000" w:rsidDel="00000000" w:rsidP="00000000" w:rsidRDefault="00000000" w:rsidRPr="00000000" w14:paraId="00000087">
            <w:pPr>
              <w:rPr/>
            </w:pPr>
            <w:hyperlink r:id="rId22">
              <w:r w:rsidDel="00000000" w:rsidR="00000000" w:rsidRPr="00000000">
                <w:rPr>
                  <w:color w:val="1155cc"/>
                  <w:u w:val="single"/>
                  <w:rtl w:val="0"/>
                </w:rPr>
                <w:t xml:space="preserve">Step A: Great Migration Timeline</w:t>
              </w:r>
            </w:hyperlink>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Notecards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Chart Paper</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1"/>
              </w:rPr>
            </w:pPr>
            <w:hyperlink r:id="rId23">
              <w:r w:rsidDel="00000000" w:rsidR="00000000" w:rsidRPr="00000000">
                <w:rPr>
                  <w:i w:val="1"/>
                  <w:color w:val="1155cc"/>
                  <w:u w:val="single"/>
                  <w:rtl w:val="0"/>
                </w:rPr>
                <w:t xml:space="preserve">ELA Resource Packet</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Day 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pStyle w:val="Heading1"/>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12" w:lineRule="auto"/>
              <w:jc w:val="left"/>
              <w:rPr>
                <w:rFonts w:ascii="Georgia" w:cs="Georgia" w:eastAsia="Georgia" w:hAnsi="Georgia"/>
                <w:sz w:val="22"/>
                <w:szCs w:val="22"/>
              </w:rPr>
            </w:pPr>
            <w:bookmarkStart w:colFirst="0" w:colLast="0" w:name="_y2mkzv9e3j2l" w:id="3"/>
            <w:bookmarkEnd w:id="3"/>
            <w:r w:rsidDel="00000000" w:rsidR="00000000" w:rsidRPr="00000000">
              <w:rPr>
                <w:rtl w:val="0"/>
              </w:rPr>
            </w:r>
          </w:p>
          <w:p w:rsidR="00000000" w:rsidDel="00000000" w:rsidP="00000000" w:rsidRDefault="00000000" w:rsidRPr="00000000" w14:paraId="00000091">
            <w:pPr>
              <w:pStyle w:val="Heading1"/>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312" w:lineRule="auto"/>
              <w:jc w:val="left"/>
              <w:rPr>
                <w:sz w:val="22"/>
                <w:szCs w:val="22"/>
              </w:rPr>
            </w:pPr>
            <w:bookmarkStart w:colFirst="0" w:colLast="0" w:name="_1jwc03804pc1" w:id="4"/>
            <w:bookmarkEnd w:id="4"/>
            <w:hyperlink r:id="rId24">
              <w:r w:rsidDel="00000000" w:rsidR="00000000" w:rsidRPr="00000000">
                <w:rPr>
                  <w:rFonts w:ascii="Georgia" w:cs="Georgia" w:eastAsia="Georgia" w:hAnsi="Georgia"/>
                  <w:color w:val="1155cc"/>
                  <w:sz w:val="22"/>
                  <w:szCs w:val="22"/>
                  <w:rtl w:val="0"/>
                </w:rPr>
                <w:t xml:space="preserve">The Great Migration and the power of a single decision” by Isabel Wilkerson</w:t>
              </w:r>
            </w:hyperlink>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rPr>
                <w:color w:val="243340"/>
                <w:highlight w:val="white"/>
              </w:rPr>
            </w:pPr>
            <w:r w:rsidDel="00000000" w:rsidR="00000000" w:rsidRPr="00000000">
              <w:rPr>
                <w:rtl w:val="0"/>
              </w:rPr>
            </w:r>
          </w:p>
          <w:p w:rsidR="00000000" w:rsidDel="00000000" w:rsidP="00000000" w:rsidRDefault="00000000" w:rsidRPr="00000000" w14:paraId="00000094">
            <w:pPr>
              <w:widowControl w:val="0"/>
              <w:rPr/>
            </w:pPr>
            <w:r w:rsidDel="00000000" w:rsidR="00000000" w:rsidRPr="00000000">
              <w:rPr>
                <w:color w:val="243340"/>
                <w:highlight w:val="white"/>
                <w:rtl w:val="0"/>
              </w:rPr>
              <w:t xml:space="preserve">Students will view and engage in a Jigsaw of "The Great Migration and the Power of a Single Decision" to gain a deeper  understanding of the Great Migration and the importance of making a decision.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ind w:left="0" w:firstLine="0"/>
              <w:rPr/>
            </w:pPr>
            <w:r w:rsidDel="00000000" w:rsidR="00000000" w:rsidRPr="00000000">
              <w:rPr>
                <w:rtl w:val="0"/>
              </w:rPr>
            </w:r>
          </w:p>
          <w:p w:rsidR="00000000" w:rsidDel="00000000" w:rsidP="00000000" w:rsidRDefault="00000000" w:rsidRPr="00000000" w14:paraId="00000096">
            <w:pPr>
              <w:widowControl w:val="0"/>
              <w:ind w:left="0" w:firstLine="0"/>
              <w:rPr/>
            </w:pPr>
            <w:r w:rsidDel="00000000" w:rsidR="00000000" w:rsidRPr="00000000">
              <w:rPr>
                <w:rtl w:val="0"/>
              </w:rPr>
              <w:t xml:space="preserve">1. </w:t>
            </w:r>
            <w:r w:rsidDel="00000000" w:rsidR="00000000" w:rsidRPr="00000000">
              <w:rPr>
                <w:rtl w:val="0"/>
              </w:rPr>
              <w:t xml:space="preserve">Students will add the factors that influenced African Americans to migrate to their Great Migration Timeline previously created in US History class.</w:t>
            </w:r>
          </w:p>
          <w:p w:rsidR="00000000" w:rsidDel="00000000" w:rsidP="00000000" w:rsidRDefault="00000000" w:rsidRPr="00000000" w14:paraId="00000097">
            <w:pPr>
              <w:widowControl w:val="0"/>
              <w:rPr/>
            </w:pPr>
            <w:r w:rsidDel="00000000" w:rsidR="00000000" w:rsidRPr="00000000">
              <w:rPr>
                <w:rtl w:val="0"/>
              </w:rPr>
            </w:r>
          </w:p>
          <w:p w:rsidR="00000000" w:rsidDel="00000000" w:rsidP="00000000" w:rsidRDefault="00000000" w:rsidRPr="00000000" w14:paraId="00000098">
            <w:pPr>
              <w:widowControl w:val="0"/>
              <w:rPr/>
            </w:pPr>
            <w:r w:rsidDel="00000000" w:rsidR="00000000" w:rsidRPr="00000000">
              <w:rPr>
                <w:rtl w:val="0"/>
              </w:rPr>
              <w:t xml:space="preserve">2. Class viewing of  the “The Great Migration and the power of a single decision” using the process in the resource packet. </w:t>
            </w:r>
          </w:p>
          <w:p w:rsidR="00000000" w:rsidDel="00000000" w:rsidP="00000000" w:rsidRDefault="00000000" w:rsidRPr="00000000" w14:paraId="00000099">
            <w:pPr>
              <w:widowControl w:val="0"/>
              <w:rPr/>
            </w:pPr>
            <w:r w:rsidDel="00000000" w:rsidR="00000000" w:rsidRPr="00000000">
              <w:rPr>
                <w:rtl w:val="0"/>
              </w:rPr>
            </w:r>
          </w:p>
          <w:p w:rsidR="00000000" w:rsidDel="00000000" w:rsidP="00000000" w:rsidRDefault="00000000" w:rsidRPr="00000000" w14:paraId="0000009A">
            <w:pPr>
              <w:spacing w:line="276" w:lineRule="auto"/>
              <w:rPr/>
            </w:pPr>
            <w:r w:rsidDel="00000000" w:rsidR="00000000" w:rsidRPr="00000000">
              <w:rPr>
                <w:rtl w:val="0"/>
              </w:rPr>
              <w:t xml:space="preserve">3. Groups will conduct a gallery walk to share out their responses. As students are visiting each poster they should record each group’s push and pull factors. </w:t>
            </w:r>
          </w:p>
          <w:p w:rsidR="00000000" w:rsidDel="00000000" w:rsidP="00000000" w:rsidRDefault="00000000" w:rsidRPr="00000000" w14:paraId="0000009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9C">
            <w:pPr>
              <w:spacing w:line="276" w:lineRule="auto"/>
              <w:rPr/>
            </w:pPr>
            <w:r w:rsidDel="00000000" w:rsidR="00000000" w:rsidRPr="00000000">
              <w:rPr>
                <w:rtl w:val="0"/>
              </w:rPr>
              <w:t xml:space="preserve">4. Students complete the exit ticket for the day.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9E">
            <w:pPr>
              <w:rPr>
                <w:b w:val="1"/>
              </w:rPr>
            </w:pPr>
            <w:hyperlink r:id="rId25">
              <w:r w:rsidDel="00000000" w:rsidR="00000000" w:rsidRPr="00000000">
                <w:rPr>
                  <w:color w:val="1155cc"/>
                  <w:u w:val="single"/>
                  <w:rtl w:val="0"/>
                </w:rPr>
                <w:t xml:space="preserve">Step A: Great Migration Timeline</w:t>
              </w:r>
            </w:hyperlink>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0">
            <w:pPr>
              <w:widowControl w:val="0"/>
              <w:rPr>
                <w:i w:val="1"/>
              </w:rPr>
            </w:pPr>
            <w:hyperlink r:id="rId26">
              <w:r w:rsidDel="00000000" w:rsidR="00000000" w:rsidRPr="00000000">
                <w:rPr>
                  <w:i w:val="1"/>
                  <w:color w:val="1155cc"/>
                  <w:u w:val="single"/>
                  <w:rtl w:val="0"/>
                </w:rPr>
                <w:t xml:space="preserve">ELA Resource Packet</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Days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rPr/>
            </w:pPr>
            <w:r w:rsidDel="00000000" w:rsidR="00000000" w:rsidRPr="00000000">
              <w:rPr>
                <w:rtl w:val="0"/>
              </w:rPr>
            </w:r>
          </w:p>
          <w:p w:rsidR="00000000" w:rsidDel="00000000" w:rsidP="00000000" w:rsidRDefault="00000000" w:rsidRPr="00000000" w14:paraId="000000A5">
            <w:pPr>
              <w:widowControl w:val="0"/>
              <w:rPr/>
            </w:pPr>
            <w:r w:rsidDel="00000000" w:rsidR="00000000" w:rsidRPr="00000000">
              <w:rPr>
                <w:rtl w:val="0"/>
              </w:rPr>
              <w:t xml:space="preserve">How does the Great Migration impact George and his family?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rPr/>
            </w:pPr>
            <w:r w:rsidDel="00000000" w:rsidR="00000000" w:rsidRPr="00000000">
              <w:rPr>
                <w:rtl w:val="0"/>
              </w:rPr>
            </w:r>
          </w:p>
          <w:p w:rsidR="00000000" w:rsidDel="00000000" w:rsidP="00000000" w:rsidRDefault="00000000" w:rsidRPr="00000000" w14:paraId="000000A7">
            <w:pPr>
              <w:widowControl w:val="0"/>
              <w:rPr/>
            </w:pPr>
            <w:r w:rsidDel="00000000" w:rsidR="00000000" w:rsidRPr="00000000">
              <w:rPr>
                <w:rtl w:val="0"/>
              </w:rPr>
              <w:t xml:space="preserve">1. </w:t>
            </w:r>
            <w:r w:rsidDel="00000000" w:rsidR="00000000" w:rsidRPr="00000000">
              <w:rPr>
                <w:rtl w:val="0"/>
              </w:rPr>
              <w:t xml:space="preserve">Students will use information from the Isabel Wilkerson video to add the factors that influenced African Americans to migrate to the timeline created in US History.</w:t>
            </w:r>
          </w:p>
          <w:p w:rsidR="00000000" w:rsidDel="00000000" w:rsidP="00000000" w:rsidRDefault="00000000" w:rsidRPr="00000000" w14:paraId="000000A8">
            <w:pPr>
              <w:widowControl w:val="0"/>
              <w:rPr/>
            </w:pPr>
            <w:r w:rsidDel="00000000" w:rsidR="00000000" w:rsidRPr="00000000">
              <w:rPr>
                <w:rtl w:val="0"/>
              </w:rPr>
            </w:r>
          </w:p>
          <w:p w:rsidR="00000000" w:rsidDel="00000000" w:rsidP="00000000" w:rsidRDefault="00000000" w:rsidRPr="00000000" w14:paraId="000000A9">
            <w:pPr>
              <w:widowControl w:val="0"/>
              <w:rPr/>
            </w:pPr>
            <w:r w:rsidDel="00000000" w:rsidR="00000000" w:rsidRPr="00000000">
              <w:rPr>
                <w:rtl w:val="0"/>
              </w:rPr>
              <w:t xml:space="preserve">2. Students will begin reading  the Warmth of Other Suns and adding to the  Struggles and Dreams double journal entry handout that will be used continuously throughout this unit. </w:t>
            </w:r>
          </w:p>
          <w:p w:rsidR="00000000" w:rsidDel="00000000" w:rsidP="00000000" w:rsidRDefault="00000000" w:rsidRPr="00000000" w14:paraId="000000AA">
            <w:pPr>
              <w:widowControl w:val="0"/>
              <w:rPr/>
            </w:pPr>
            <w:r w:rsidDel="00000000" w:rsidR="00000000" w:rsidRPr="00000000">
              <w:rPr>
                <w:rtl w:val="0"/>
              </w:rPr>
            </w:r>
          </w:p>
          <w:p w:rsidR="00000000" w:rsidDel="00000000" w:rsidP="00000000" w:rsidRDefault="00000000" w:rsidRPr="00000000" w14:paraId="000000AB">
            <w:pPr>
              <w:widowControl w:val="0"/>
              <w:rPr/>
            </w:pPr>
            <w:r w:rsidDel="00000000" w:rsidR="00000000" w:rsidRPr="00000000">
              <w:rPr>
                <w:rtl w:val="0"/>
              </w:rPr>
              <w:t xml:space="preserve">3. Students use the Double Journal Entry worksheet to complete the activity in the resource packet. </w:t>
            </w:r>
          </w:p>
          <w:p w:rsidR="00000000" w:rsidDel="00000000" w:rsidP="00000000" w:rsidRDefault="00000000" w:rsidRPr="00000000" w14:paraId="000000AC">
            <w:pPr>
              <w:widowControl w:val="0"/>
              <w:rPr/>
            </w:pPr>
            <w:r w:rsidDel="00000000" w:rsidR="00000000" w:rsidRPr="00000000">
              <w:rPr>
                <w:rtl w:val="0"/>
              </w:rPr>
            </w:r>
          </w:p>
          <w:p w:rsidR="00000000" w:rsidDel="00000000" w:rsidP="00000000" w:rsidRDefault="00000000" w:rsidRPr="00000000" w14:paraId="000000AD">
            <w:pPr>
              <w:widowControl w:val="0"/>
              <w:rPr/>
            </w:pPr>
            <w:r w:rsidDel="00000000" w:rsidR="00000000" w:rsidRPr="00000000">
              <w:rPr>
                <w:rtl w:val="0"/>
              </w:rPr>
              <w:t xml:space="preserve">4.</w:t>
            </w:r>
            <w:r w:rsidDel="00000000" w:rsidR="00000000" w:rsidRPr="00000000">
              <w:rPr>
                <w:rtl w:val="0"/>
              </w:rPr>
              <w:t xml:space="preserve"> Students complete the exit ticket for the day.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27">
              <w:r w:rsidDel="00000000" w:rsidR="00000000" w:rsidRPr="00000000">
                <w:rPr>
                  <w:color w:val="1155cc"/>
                  <w:u w:val="single"/>
                  <w:rtl w:val="0"/>
                </w:rPr>
                <w:t xml:space="preserve">Double Journal Entry</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1">
            <w:pPr>
              <w:widowControl w:val="0"/>
              <w:rPr>
                <w:i w:val="1"/>
              </w:rPr>
            </w:pPr>
            <w:hyperlink r:id="rId28">
              <w:r w:rsidDel="00000000" w:rsidR="00000000" w:rsidRPr="00000000">
                <w:rPr>
                  <w:i w:val="1"/>
                  <w:color w:val="1155cc"/>
                  <w:u w:val="single"/>
                  <w:rtl w:val="0"/>
                </w:rPr>
                <w:t xml:space="preserve">ELA Resource Packet</w:t>
              </w:r>
            </w:hyperlink>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Day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jc w:val="left"/>
              <w:rPr/>
            </w:pPr>
            <w:r w:rsidDel="00000000" w:rsidR="00000000" w:rsidRPr="00000000">
              <w:rPr>
                <w:rtl w:val="0"/>
              </w:rPr>
            </w:r>
          </w:p>
          <w:p w:rsidR="00000000" w:rsidDel="00000000" w:rsidP="00000000" w:rsidRDefault="00000000" w:rsidRPr="00000000" w14:paraId="000000B6">
            <w:pPr>
              <w:widowControl w:val="0"/>
              <w:jc w:val="left"/>
              <w:rPr/>
            </w:pPr>
            <w:r w:rsidDel="00000000" w:rsidR="00000000" w:rsidRPr="00000000">
              <w:rPr>
                <w:i w:val="1"/>
                <w:rtl w:val="0"/>
              </w:rPr>
              <w:t xml:space="preserve">The 1619 Project</w:t>
            </w:r>
            <w:r w:rsidDel="00000000" w:rsidR="00000000" w:rsidRPr="00000000">
              <w:rPr>
                <w:rtl w:val="0"/>
              </w:rPr>
              <w:t xml:space="preserve"> pgs 68-69 and pg 78. </w:t>
            </w:r>
          </w:p>
          <w:p w:rsidR="00000000" w:rsidDel="00000000" w:rsidP="00000000" w:rsidRDefault="00000000" w:rsidRPr="00000000" w14:paraId="000000B7">
            <w:pPr>
              <w:widowControl w:val="0"/>
              <w:jc w:val="left"/>
              <w:rPr/>
            </w:pPr>
            <w:r w:rsidDel="00000000" w:rsidR="00000000" w:rsidRPr="00000000">
              <w:rPr>
                <w:rtl w:val="0"/>
              </w:rPr>
            </w:r>
          </w:p>
          <w:p w:rsidR="00000000" w:rsidDel="00000000" w:rsidP="00000000" w:rsidRDefault="00000000" w:rsidRPr="00000000" w14:paraId="000000B8">
            <w:pPr>
              <w:widowControl w:val="0"/>
              <w:jc w:val="left"/>
              <w:rPr/>
            </w:pPr>
            <w:r w:rsidDel="00000000" w:rsidR="00000000" w:rsidRPr="00000000">
              <w:rPr>
                <w:rtl w:val="0"/>
              </w:rPr>
              <w:t xml:space="preserve">The Tuskegee Syphilis Study </w:t>
            </w:r>
          </w:p>
          <w:p w:rsidR="00000000" w:rsidDel="00000000" w:rsidP="00000000" w:rsidRDefault="00000000" w:rsidRPr="00000000" w14:paraId="000000B9">
            <w:pPr>
              <w:widowControl w:val="0"/>
              <w:jc w:val="left"/>
              <w:rPr/>
            </w:pPr>
            <w:r w:rsidDel="00000000" w:rsidR="00000000" w:rsidRPr="00000000">
              <w:rPr>
                <w:rtl w:val="0"/>
              </w:rPr>
            </w:r>
          </w:p>
          <w:p w:rsidR="00000000" w:rsidDel="00000000" w:rsidP="00000000" w:rsidRDefault="00000000" w:rsidRPr="00000000" w14:paraId="000000BA">
            <w:pPr>
              <w:widowControl w:val="0"/>
              <w:jc w:val="left"/>
              <w:rPr/>
            </w:pPr>
            <w:r w:rsidDel="00000000" w:rsidR="00000000" w:rsidRPr="00000000">
              <w:rPr>
                <w:rtl w:val="0"/>
              </w:rPr>
              <w:t xml:space="preserve">Issac Woodard</w:t>
            </w:r>
          </w:p>
          <w:p w:rsidR="00000000" w:rsidDel="00000000" w:rsidP="00000000" w:rsidRDefault="00000000" w:rsidRPr="00000000" w14:paraId="000000BB">
            <w:pPr>
              <w:widowControl w:val="0"/>
              <w:jc w:val="left"/>
              <w:rPr/>
            </w:pPr>
            <w:r w:rsidDel="00000000" w:rsidR="00000000" w:rsidRPr="00000000">
              <w:rPr>
                <w:rtl w:val="0"/>
              </w:rPr>
            </w:r>
          </w:p>
          <w:p w:rsidR="00000000" w:rsidDel="00000000" w:rsidP="00000000" w:rsidRDefault="00000000" w:rsidRPr="00000000" w14:paraId="000000BC">
            <w:pPr>
              <w:widowControl w:val="0"/>
              <w:jc w:val="left"/>
              <w:rPr/>
            </w:pPr>
            <w:r w:rsidDel="00000000" w:rsidR="00000000" w:rsidRPr="00000000">
              <w:rPr>
                <w:rtl w:val="0"/>
              </w:rPr>
              <w:t xml:space="preserve">16th Street Bombing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rPr/>
            </w:pPr>
            <w:r w:rsidDel="00000000" w:rsidR="00000000" w:rsidRPr="00000000">
              <w:rPr>
                <w:rtl w:val="0"/>
              </w:rPr>
            </w:r>
          </w:p>
          <w:p w:rsidR="00000000" w:rsidDel="00000000" w:rsidP="00000000" w:rsidRDefault="00000000" w:rsidRPr="00000000" w14:paraId="000000BE">
            <w:pPr>
              <w:widowControl w:val="0"/>
              <w:rPr/>
            </w:pPr>
            <w:r w:rsidDel="00000000" w:rsidR="00000000" w:rsidRPr="00000000">
              <w:rPr>
                <w:rtl w:val="0"/>
              </w:rPr>
              <w:t xml:space="preserve">How did the struggles that African Amerians faced contribute to them leaving the South?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ind w:left="0" w:firstLine="0"/>
              <w:rPr/>
            </w:pPr>
            <w:r w:rsidDel="00000000" w:rsidR="00000000" w:rsidRPr="00000000">
              <w:rPr>
                <w:rtl w:val="0"/>
              </w:rPr>
            </w:r>
          </w:p>
          <w:p w:rsidR="00000000" w:rsidDel="00000000" w:rsidP="00000000" w:rsidRDefault="00000000" w:rsidRPr="00000000" w14:paraId="000000C0">
            <w:pPr>
              <w:widowControl w:val="0"/>
              <w:ind w:left="0" w:firstLine="0"/>
              <w:rPr/>
            </w:pPr>
            <w:r w:rsidDel="00000000" w:rsidR="00000000" w:rsidRPr="00000000">
              <w:rPr>
                <w:rtl w:val="0"/>
              </w:rPr>
              <w:t xml:space="preserve">1. Students will continue to add causation factors to their timeline. </w:t>
            </w:r>
          </w:p>
          <w:p w:rsidR="00000000" w:rsidDel="00000000" w:rsidP="00000000" w:rsidRDefault="00000000" w:rsidRPr="00000000" w14:paraId="000000C1">
            <w:pPr>
              <w:widowControl w:val="0"/>
              <w:rPr/>
            </w:pPr>
            <w:r w:rsidDel="00000000" w:rsidR="00000000" w:rsidRPr="00000000">
              <w:rPr>
                <w:rtl w:val="0"/>
              </w:rPr>
            </w:r>
          </w:p>
          <w:p w:rsidR="00000000" w:rsidDel="00000000" w:rsidP="00000000" w:rsidRDefault="00000000" w:rsidRPr="00000000" w14:paraId="000000C2">
            <w:pPr>
              <w:widowControl w:val="0"/>
              <w:rPr/>
            </w:pPr>
            <w:r w:rsidDel="00000000" w:rsidR="00000000" w:rsidRPr="00000000">
              <w:rPr>
                <w:rtl w:val="0"/>
              </w:rPr>
              <w:t xml:space="preserve">2. Students follow the instructions for the Jigsaw activity outlined in the resource packet. </w:t>
            </w:r>
          </w:p>
          <w:p w:rsidR="00000000" w:rsidDel="00000000" w:rsidP="00000000" w:rsidRDefault="00000000" w:rsidRPr="00000000" w14:paraId="000000C3">
            <w:pPr>
              <w:widowControl w:val="0"/>
              <w:rPr/>
            </w:pPr>
            <w:r w:rsidDel="00000000" w:rsidR="00000000" w:rsidRPr="00000000">
              <w:rPr>
                <w:rtl w:val="0"/>
              </w:rPr>
            </w:r>
          </w:p>
          <w:p w:rsidR="00000000" w:rsidDel="00000000" w:rsidP="00000000" w:rsidRDefault="00000000" w:rsidRPr="00000000" w14:paraId="000000C4">
            <w:pPr>
              <w:widowControl w:val="0"/>
              <w:rPr/>
            </w:pPr>
            <w:r w:rsidDel="00000000" w:rsidR="00000000" w:rsidRPr="00000000">
              <w:rPr>
                <w:rtl w:val="0"/>
              </w:rPr>
              <w:t xml:space="preserve">3. Students complete the exit ticket for the day.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1"/>
                <w:rtl w:val="0"/>
              </w:rPr>
              <w:t xml:space="preserve">1619</w:t>
            </w:r>
            <w:r w:rsidDel="00000000" w:rsidR="00000000" w:rsidRPr="00000000">
              <w:rPr>
                <w:rtl w:val="0"/>
              </w:rPr>
              <w:t xml:space="preserve"> Texts for each student</w:t>
            </w:r>
          </w:p>
        </w:tc>
      </w:tr>
    </w:tbl>
    <w:p w:rsidR="00000000" w:rsidDel="00000000" w:rsidP="00000000" w:rsidRDefault="00000000" w:rsidRPr="00000000" w14:paraId="000000C7">
      <w:pPr>
        <w:pageBreakBefore w:val="0"/>
        <w:spacing w:line="240" w:lineRule="auto"/>
        <w:jc w:val="left"/>
        <w:rPr/>
      </w:pPr>
      <w:r w:rsidDel="00000000" w:rsidR="00000000" w:rsidRPr="00000000">
        <w:rPr>
          <w:rtl w:val="0"/>
        </w:rPr>
      </w:r>
    </w:p>
    <w:p w:rsidR="00000000" w:rsidDel="00000000" w:rsidP="00000000" w:rsidRDefault="00000000" w:rsidRPr="00000000" w14:paraId="000000C8">
      <w:pPr>
        <w:rPr/>
      </w:pPr>
      <w:r w:rsidDel="00000000" w:rsidR="00000000" w:rsidRPr="00000000">
        <w:br w:type="page"/>
      </w: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tbl>
      <w:tblPr>
        <w:tblStyle w:val="Table3"/>
        <w:tblW w:w="14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3075"/>
        <w:gridCol w:w="2625"/>
        <w:gridCol w:w="4185"/>
        <w:gridCol w:w="3330"/>
        <w:tblGridChange w:id="0">
          <w:tblGrid>
            <w:gridCol w:w="1125"/>
            <w:gridCol w:w="3075"/>
            <w:gridCol w:w="2625"/>
            <w:gridCol w:w="4185"/>
            <w:gridCol w:w="3330"/>
          </w:tblGrid>
        </w:tblGridChange>
      </w:tblGrid>
      <w:tr>
        <w:trPr>
          <w:cantSplit w:val="0"/>
          <w:trHeight w:val="974.912109375" w:hRule="atLeast"/>
          <w:tblHeader w:val="0"/>
        </w:trPr>
        <w:tc>
          <w:tcPr>
            <w:tcMar>
              <w:top w:w="100.0" w:type="dxa"/>
              <w:left w:w="100.0" w:type="dxa"/>
              <w:bottom w:w="100.0" w:type="dxa"/>
              <w:right w:w="100.0" w:type="dxa"/>
            </w:tcMar>
          </w:tcPr>
          <w:p w:rsidR="00000000" w:rsidDel="00000000" w:rsidP="00000000" w:rsidRDefault="00000000" w:rsidRPr="00000000" w14:paraId="000000CA">
            <w:pPr>
              <w:widowControl w:val="0"/>
              <w:jc w:val="center"/>
              <w:rPr/>
            </w:pPr>
            <w:r w:rsidDel="00000000" w:rsidR="00000000" w:rsidRPr="00000000">
              <w:rPr>
                <w:rtl w:val="0"/>
              </w:rPr>
              <w:t xml:space="preserve">Pacing</w:t>
            </w:r>
          </w:p>
        </w:tc>
        <w:tc>
          <w:tcPr>
            <w:tcMar>
              <w:top w:w="100.0" w:type="dxa"/>
              <w:left w:w="100.0" w:type="dxa"/>
              <w:bottom w:w="100.0" w:type="dxa"/>
              <w:right w:w="100.0" w:type="dxa"/>
            </w:tcMar>
          </w:tcPr>
          <w:p w:rsidR="00000000" w:rsidDel="00000000" w:rsidP="00000000" w:rsidRDefault="00000000" w:rsidRPr="00000000" w14:paraId="000000CB">
            <w:pPr>
              <w:widowControl w:val="0"/>
              <w:jc w:val="center"/>
              <w:rPr/>
            </w:pPr>
            <w:r w:rsidDel="00000000" w:rsidR="00000000" w:rsidRPr="00000000">
              <w:rPr>
                <w:rtl w:val="0"/>
              </w:rPr>
              <w:t xml:space="preserve">Focus text(s) / resource(s) for today’s lesson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C">
            <w:pPr>
              <w:widowControl w:val="0"/>
              <w:jc w:val="center"/>
              <w:rPr/>
            </w:pPr>
            <w:r w:rsidDel="00000000" w:rsidR="00000000" w:rsidRPr="00000000">
              <w:rPr>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CD">
            <w:pPr>
              <w:widowControl w:val="0"/>
              <w:jc w:val="center"/>
              <w:rPr/>
            </w:pPr>
            <w:r w:rsidDel="00000000" w:rsidR="00000000" w:rsidRPr="00000000">
              <w:rPr>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0CE">
            <w:pPr>
              <w:widowControl w:val="0"/>
              <w:jc w:val="center"/>
              <w:rPr/>
            </w:pPr>
            <w:r w:rsidDel="00000000" w:rsidR="00000000" w:rsidRPr="00000000">
              <w:rPr>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CF">
            <w:pPr>
              <w:widowControl w:val="0"/>
              <w:jc w:val="center"/>
              <w:rPr>
                <w:i w:val="1"/>
              </w:rPr>
            </w:pPr>
            <w:r w:rsidDel="00000000" w:rsidR="00000000" w:rsidRPr="00000000">
              <w:rPr>
                <w:i w:val="1"/>
                <w:rtl w:val="0"/>
              </w:rPr>
              <w:t xml:space="preserve">Week 2</w:t>
            </w:r>
          </w:p>
          <w:p w:rsidR="00000000" w:rsidDel="00000000" w:rsidP="00000000" w:rsidRDefault="00000000" w:rsidRPr="00000000" w14:paraId="000000D0">
            <w:pPr>
              <w:widowControl w:val="0"/>
              <w:jc w:val="center"/>
              <w:rPr/>
            </w:pPr>
            <w:r w:rsidDel="00000000" w:rsidR="00000000" w:rsidRPr="00000000">
              <w:rPr>
                <w:rtl w:val="0"/>
              </w:rPr>
              <w:t xml:space="preserve">Step B - Students will be able to conduct archival research in order to create a google drive folder that contains primary sources that document </w:t>
            </w:r>
            <w:r w:rsidDel="00000000" w:rsidR="00000000" w:rsidRPr="00000000">
              <w:rPr>
                <w:rtl w:val="0"/>
              </w:rPr>
              <w:t xml:space="preserve">their ancestral/family migration of themselves or someone in their circle of care.  </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5">
            <w:pPr>
              <w:widowControl w:val="0"/>
              <w:jc w:val="left"/>
              <w:rPr>
                <w:sz w:val="24"/>
                <w:szCs w:val="24"/>
              </w:rPr>
            </w:pPr>
            <w:r w:rsidDel="00000000" w:rsidR="00000000" w:rsidRPr="00000000">
              <w:rPr>
                <w:rtl w:val="0"/>
              </w:rPr>
            </w:r>
          </w:p>
          <w:p w:rsidR="00000000" w:rsidDel="00000000" w:rsidP="00000000" w:rsidRDefault="00000000" w:rsidRPr="00000000" w14:paraId="000000D6">
            <w:pPr>
              <w:widowControl w:val="0"/>
              <w:jc w:val="left"/>
              <w:rPr/>
            </w:pPr>
            <w:r w:rsidDel="00000000" w:rsidR="00000000" w:rsidRPr="00000000">
              <w:rPr>
                <w:rtl w:val="0"/>
              </w:rPr>
              <w:t xml:space="preserve">Day 6-10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pStyle w:val="Heading3"/>
              <w:keepNext w:val="0"/>
              <w:keepLines w:val="0"/>
              <w:widowControl w:val="0"/>
              <w:spacing w:after="0" w:before="0" w:lineRule="auto"/>
              <w:rPr>
                <w:color w:val="000000"/>
                <w:sz w:val="22"/>
                <w:szCs w:val="22"/>
              </w:rPr>
            </w:pPr>
            <w:bookmarkStart w:colFirst="0" w:colLast="0" w:name="_2zo2f52dkw8e" w:id="5"/>
            <w:bookmarkEnd w:id="5"/>
            <w:r w:rsidDel="00000000" w:rsidR="00000000" w:rsidRPr="00000000">
              <w:rPr>
                <w:rtl w:val="0"/>
              </w:rPr>
            </w:r>
          </w:p>
          <w:p w:rsidR="00000000" w:rsidDel="00000000" w:rsidP="00000000" w:rsidRDefault="00000000" w:rsidRPr="00000000" w14:paraId="000000D8">
            <w:pPr>
              <w:pStyle w:val="Heading3"/>
              <w:keepNext w:val="0"/>
              <w:keepLines w:val="0"/>
              <w:widowControl w:val="0"/>
              <w:spacing w:after="0" w:before="0" w:lineRule="auto"/>
              <w:rPr>
                <w:color w:val="000000"/>
                <w:sz w:val="22"/>
                <w:szCs w:val="22"/>
              </w:rPr>
            </w:pPr>
            <w:bookmarkStart w:colFirst="0" w:colLast="0" w:name="_hp7bcl811nbh" w:id="6"/>
            <w:bookmarkEnd w:id="6"/>
            <w:r w:rsidDel="00000000" w:rsidR="00000000" w:rsidRPr="00000000">
              <w:rPr>
                <w:color w:val="000000"/>
                <w:sz w:val="22"/>
                <w:szCs w:val="22"/>
                <w:rtl w:val="0"/>
              </w:rPr>
              <w:t xml:space="preserve">Excerpt from Part 2 “Warmth of Other Suns” </w:t>
            </w:r>
          </w:p>
          <w:p w:rsidR="00000000" w:rsidDel="00000000" w:rsidP="00000000" w:rsidRDefault="00000000" w:rsidRPr="00000000" w14:paraId="000000D9">
            <w:pPr>
              <w:pStyle w:val="Heading3"/>
              <w:keepNext w:val="0"/>
              <w:keepLines w:val="0"/>
              <w:widowControl w:val="0"/>
              <w:spacing w:after="0" w:before="0" w:lineRule="auto"/>
              <w:rPr>
                <w:color w:val="000000"/>
                <w:sz w:val="22"/>
                <w:szCs w:val="22"/>
              </w:rPr>
            </w:pPr>
            <w:bookmarkStart w:colFirst="0" w:colLast="0" w:name="_hp7bcl811nbh" w:id="6"/>
            <w:bookmarkEnd w:id="6"/>
            <w:r w:rsidDel="00000000" w:rsidR="00000000" w:rsidRPr="00000000">
              <w:rPr>
                <w:rtl w:val="0"/>
              </w:rPr>
            </w:r>
          </w:p>
          <w:p w:rsidR="00000000" w:rsidDel="00000000" w:rsidP="00000000" w:rsidRDefault="00000000" w:rsidRPr="00000000" w14:paraId="000000DA">
            <w:pPr>
              <w:pStyle w:val="Heading3"/>
              <w:keepNext w:val="0"/>
              <w:keepLines w:val="0"/>
              <w:widowControl w:val="0"/>
              <w:spacing w:after="0" w:before="0" w:lineRule="auto"/>
              <w:rPr>
                <w:color w:val="000000"/>
                <w:sz w:val="22"/>
                <w:szCs w:val="22"/>
              </w:rPr>
            </w:pPr>
            <w:bookmarkStart w:colFirst="0" w:colLast="0" w:name="_hp7bcl811nbh" w:id="6"/>
            <w:bookmarkEnd w:id="6"/>
            <w:r w:rsidDel="00000000" w:rsidR="00000000" w:rsidRPr="00000000">
              <w:rPr>
                <w:color w:val="000000"/>
                <w:sz w:val="22"/>
                <w:szCs w:val="22"/>
                <w:rtl w:val="0"/>
              </w:rPr>
              <w:t xml:space="preserve">pgs. 36-42 stop at “his fate is in the lap of the dogs.”</w:t>
            </w:r>
          </w:p>
          <w:p w:rsidR="00000000" w:rsidDel="00000000" w:rsidP="00000000" w:rsidRDefault="00000000" w:rsidRPr="00000000" w14:paraId="000000DB">
            <w:pPr>
              <w:pStyle w:val="Heading3"/>
              <w:keepNext w:val="0"/>
              <w:keepLines w:val="0"/>
              <w:widowControl w:val="0"/>
              <w:spacing w:after="0" w:before="0" w:lineRule="auto"/>
              <w:rPr>
                <w:color w:val="000000"/>
                <w:sz w:val="22"/>
                <w:szCs w:val="22"/>
              </w:rPr>
            </w:pPr>
            <w:bookmarkStart w:colFirst="0" w:colLast="0" w:name="_hp7bcl811nbh" w:id="6"/>
            <w:bookmarkEnd w:id="6"/>
            <w:r w:rsidDel="00000000" w:rsidR="00000000" w:rsidRPr="00000000">
              <w:rPr>
                <w:rtl w:val="0"/>
              </w:rPr>
            </w:r>
          </w:p>
          <w:p w:rsidR="00000000" w:rsidDel="00000000" w:rsidP="00000000" w:rsidRDefault="00000000" w:rsidRPr="00000000" w14:paraId="000000DC">
            <w:pPr>
              <w:pStyle w:val="Heading3"/>
              <w:keepNext w:val="0"/>
              <w:keepLines w:val="0"/>
              <w:widowControl w:val="0"/>
              <w:spacing w:after="0" w:before="0" w:lineRule="auto"/>
              <w:rPr>
                <w:color w:val="000000"/>
                <w:sz w:val="22"/>
                <w:szCs w:val="22"/>
              </w:rPr>
            </w:pPr>
            <w:bookmarkStart w:colFirst="0" w:colLast="0" w:name="_hp7bcl811nbh" w:id="6"/>
            <w:bookmarkEnd w:id="6"/>
            <w:r w:rsidDel="00000000" w:rsidR="00000000" w:rsidRPr="00000000">
              <w:rPr>
                <w:color w:val="000000"/>
                <w:sz w:val="22"/>
                <w:szCs w:val="22"/>
                <w:rtl w:val="0"/>
              </w:rPr>
              <w:t xml:space="preserve">Continue reading pg. 43 “In the years leading up to…”stop at pg. 45 “...swear to tell the truth on.”</w:t>
            </w:r>
          </w:p>
          <w:p w:rsidR="00000000" w:rsidDel="00000000" w:rsidP="00000000" w:rsidRDefault="00000000" w:rsidRPr="00000000" w14:paraId="000000DD">
            <w:pPr>
              <w:pStyle w:val="Heading3"/>
              <w:keepNext w:val="0"/>
              <w:keepLines w:val="0"/>
              <w:widowControl w:val="0"/>
              <w:spacing w:after="0" w:before="0" w:lineRule="auto"/>
              <w:rPr>
                <w:color w:val="000000"/>
                <w:sz w:val="22"/>
                <w:szCs w:val="22"/>
              </w:rPr>
            </w:pPr>
            <w:bookmarkStart w:colFirst="0" w:colLast="0" w:name="_hp7bcl811nbh" w:id="6"/>
            <w:bookmarkEnd w:id="6"/>
            <w:r w:rsidDel="00000000" w:rsidR="00000000" w:rsidRPr="00000000">
              <w:rPr>
                <w:rtl w:val="0"/>
              </w:rPr>
            </w:r>
          </w:p>
          <w:p w:rsidR="00000000" w:rsidDel="00000000" w:rsidP="00000000" w:rsidRDefault="00000000" w:rsidRPr="00000000" w14:paraId="000000DE">
            <w:pPr>
              <w:pStyle w:val="Heading3"/>
              <w:keepNext w:val="0"/>
              <w:keepLines w:val="0"/>
              <w:widowControl w:val="0"/>
              <w:spacing w:after="0" w:before="0" w:lineRule="auto"/>
              <w:rPr>
                <w:color w:val="000000"/>
                <w:sz w:val="22"/>
                <w:szCs w:val="22"/>
              </w:rPr>
            </w:pPr>
            <w:bookmarkStart w:colFirst="0" w:colLast="0" w:name="_hp7bcl811nbh" w:id="6"/>
            <w:bookmarkEnd w:id="6"/>
            <w:r w:rsidDel="00000000" w:rsidR="00000000" w:rsidRPr="00000000">
              <w:rPr>
                <w:color w:val="000000"/>
                <w:sz w:val="22"/>
                <w:szCs w:val="22"/>
                <w:rtl w:val="0"/>
              </w:rPr>
              <w:t xml:space="preserve">Continue reading pgs. 47- 71, stop at “for one thing.”</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Continue reading pgs. 106-112 and pgs. 127-139</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Teacher Note: Students will have to read independently at home. </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pStyle w:val="Heading3"/>
              <w:keepNext w:val="0"/>
              <w:keepLines w:val="0"/>
              <w:widowControl w:val="0"/>
              <w:spacing w:after="0" w:before="0" w:lineRule="auto"/>
              <w:rPr>
                <w:color w:val="000000"/>
                <w:sz w:val="22"/>
                <w:szCs w:val="22"/>
              </w:rPr>
            </w:pPr>
            <w:bookmarkStart w:colFirst="0" w:colLast="0" w:name="_hp7bcl811nbh" w:id="6"/>
            <w:bookmarkEnd w:id="6"/>
            <w:r w:rsidDel="00000000" w:rsidR="00000000" w:rsidRPr="00000000">
              <w:rPr>
                <w:rtl w:val="0"/>
              </w:rPr>
            </w:r>
          </w:p>
          <w:p w:rsidR="00000000" w:rsidDel="00000000" w:rsidP="00000000" w:rsidRDefault="00000000" w:rsidRPr="00000000" w14:paraId="000000E5">
            <w:pPr>
              <w:pStyle w:val="Heading3"/>
              <w:keepNext w:val="0"/>
              <w:keepLines w:val="0"/>
              <w:widowControl w:val="0"/>
              <w:spacing w:after="0" w:before="0" w:lineRule="auto"/>
              <w:rPr>
                <w:color w:val="000000"/>
                <w:sz w:val="22"/>
                <w:szCs w:val="22"/>
              </w:rPr>
            </w:pPr>
            <w:bookmarkStart w:colFirst="0" w:colLast="0" w:name="_xaslouwj96ad" w:id="7"/>
            <w:bookmarkEnd w:id="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rPr/>
            </w:pPr>
            <w:r w:rsidDel="00000000" w:rsidR="00000000" w:rsidRPr="00000000">
              <w:rPr>
                <w:rtl w:val="0"/>
              </w:rPr>
            </w:r>
          </w:p>
          <w:p w:rsidR="00000000" w:rsidDel="00000000" w:rsidP="00000000" w:rsidRDefault="00000000" w:rsidRPr="00000000" w14:paraId="000000E7">
            <w:pPr>
              <w:widowControl w:val="0"/>
              <w:rPr/>
            </w:pPr>
            <w:r w:rsidDel="00000000" w:rsidR="00000000" w:rsidRPr="00000000">
              <w:rPr>
                <w:rtl w:val="0"/>
              </w:rPr>
              <w:t xml:space="preserve">What factors influenced George’s decision to migrate?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rPr/>
            </w:pPr>
            <w:r w:rsidDel="00000000" w:rsidR="00000000" w:rsidRPr="00000000">
              <w:rPr>
                <w:rtl w:val="0"/>
              </w:rPr>
            </w:r>
          </w:p>
          <w:p w:rsidR="00000000" w:rsidDel="00000000" w:rsidP="00000000" w:rsidRDefault="00000000" w:rsidRPr="00000000" w14:paraId="000000E9">
            <w:pPr>
              <w:widowControl w:val="0"/>
              <w:rPr/>
            </w:pPr>
            <w:r w:rsidDel="00000000" w:rsidR="00000000" w:rsidRPr="00000000">
              <w:rPr>
                <w:rtl w:val="0"/>
              </w:rPr>
              <w:t xml:space="preserve">1. Students will add the factors that influenced African Americans to migrate to the timeline created in US History.</w:t>
            </w:r>
          </w:p>
          <w:p w:rsidR="00000000" w:rsidDel="00000000" w:rsidP="00000000" w:rsidRDefault="00000000" w:rsidRPr="00000000" w14:paraId="000000EA">
            <w:pPr>
              <w:widowControl w:val="0"/>
              <w:rPr/>
            </w:pPr>
            <w:r w:rsidDel="00000000" w:rsidR="00000000" w:rsidRPr="00000000">
              <w:rPr>
                <w:rtl w:val="0"/>
              </w:rPr>
            </w:r>
          </w:p>
          <w:p w:rsidR="00000000" w:rsidDel="00000000" w:rsidP="00000000" w:rsidRDefault="00000000" w:rsidRPr="00000000" w14:paraId="000000EB">
            <w:pPr>
              <w:widowControl w:val="0"/>
              <w:rPr/>
            </w:pPr>
            <w:r w:rsidDel="00000000" w:rsidR="00000000" w:rsidRPr="00000000">
              <w:rPr>
                <w:rtl w:val="0"/>
              </w:rPr>
              <w:t xml:space="preserve">2. Identify the push factors that influenced  George’s decision to migrate from the south and support with evidence.  </w:t>
            </w:r>
          </w:p>
          <w:p w:rsidR="00000000" w:rsidDel="00000000" w:rsidP="00000000" w:rsidRDefault="00000000" w:rsidRPr="00000000" w14:paraId="000000EC">
            <w:pPr>
              <w:widowControl w:val="0"/>
              <w:rPr/>
            </w:pPr>
            <w:r w:rsidDel="00000000" w:rsidR="00000000" w:rsidRPr="00000000">
              <w:rPr>
                <w:rtl w:val="0"/>
              </w:rPr>
            </w:r>
          </w:p>
          <w:p w:rsidR="00000000" w:rsidDel="00000000" w:rsidP="00000000" w:rsidRDefault="00000000" w:rsidRPr="00000000" w14:paraId="000000ED">
            <w:pPr>
              <w:widowControl w:val="0"/>
              <w:rPr/>
            </w:pPr>
            <w:r w:rsidDel="00000000" w:rsidR="00000000" w:rsidRPr="00000000">
              <w:rPr>
                <w:rtl w:val="0"/>
              </w:rPr>
              <w:t xml:space="preserve">Students will continue reading and using their </w:t>
            </w:r>
            <w:hyperlink r:id="rId29">
              <w:r w:rsidDel="00000000" w:rsidR="00000000" w:rsidRPr="00000000">
                <w:rPr>
                  <w:color w:val="1155cc"/>
                  <w:u w:val="single"/>
                  <w:rtl w:val="0"/>
                </w:rPr>
                <w:t xml:space="preserve">double entry journal</w:t>
              </w:r>
            </w:hyperlink>
            <w:r w:rsidDel="00000000" w:rsidR="00000000" w:rsidRPr="00000000">
              <w:rPr>
                <w:rtl w:val="0"/>
              </w:rPr>
              <w:t xml:space="preserve"> to analyze the character Lil George Starling, looking for George’s life in the South, noting one side for the reading lens and the other side for the authors  use words/ phrases from the text that indicates the factors that influenced the migration. </w:t>
            </w:r>
          </w:p>
          <w:p w:rsidR="00000000" w:rsidDel="00000000" w:rsidP="00000000" w:rsidRDefault="00000000" w:rsidRPr="00000000" w14:paraId="000000EE">
            <w:pPr>
              <w:widowControl w:val="0"/>
              <w:rPr/>
            </w:pPr>
            <w:r w:rsidDel="00000000" w:rsidR="00000000" w:rsidRPr="00000000">
              <w:rPr>
                <w:rtl w:val="0"/>
              </w:rPr>
            </w:r>
          </w:p>
          <w:p w:rsidR="00000000" w:rsidDel="00000000" w:rsidP="00000000" w:rsidRDefault="00000000" w:rsidRPr="00000000" w14:paraId="000000EF">
            <w:pPr>
              <w:widowControl w:val="0"/>
              <w:rPr/>
            </w:pPr>
            <w:r w:rsidDel="00000000" w:rsidR="00000000" w:rsidRPr="00000000">
              <w:rPr>
                <w:rtl w:val="0"/>
              </w:rPr>
              <w:t xml:space="preserve">Reading Lens:</w:t>
            </w:r>
          </w:p>
          <w:p w:rsidR="00000000" w:rsidDel="00000000" w:rsidP="00000000" w:rsidRDefault="00000000" w:rsidRPr="00000000" w14:paraId="000000F0">
            <w:pPr>
              <w:widowControl w:val="0"/>
              <w:rPr/>
            </w:pPr>
            <w:r w:rsidDel="00000000" w:rsidR="00000000" w:rsidRPr="00000000">
              <w:rPr>
                <w:rtl w:val="0"/>
              </w:rPr>
            </w:r>
          </w:p>
          <w:p w:rsidR="00000000" w:rsidDel="00000000" w:rsidP="00000000" w:rsidRDefault="00000000" w:rsidRPr="00000000" w14:paraId="000000F1">
            <w:pPr>
              <w:widowControl w:val="0"/>
              <w:rPr/>
            </w:pPr>
            <w:r w:rsidDel="00000000" w:rsidR="00000000" w:rsidRPr="00000000">
              <w:rPr>
                <w:rtl w:val="0"/>
              </w:rPr>
              <w:t xml:space="preserve">How does George make a living?</w:t>
            </w:r>
          </w:p>
          <w:p w:rsidR="00000000" w:rsidDel="00000000" w:rsidP="00000000" w:rsidRDefault="00000000" w:rsidRPr="00000000" w14:paraId="000000F2">
            <w:pPr>
              <w:widowControl w:val="0"/>
              <w:rPr/>
            </w:pPr>
            <w:r w:rsidDel="00000000" w:rsidR="00000000" w:rsidRPr="00000000">
              <w:rPr>
                <w:rtl w:val="0"/>
              </w:rPr>
            </w:r>
          </w:p>
          <w:p w:rsidR="00000000" w:rsidDel="00000000" w:rsidP="00000000" w:rsidRDefault="00000000" w:rsidRPr="00000000" w14:paraId="000000F3">
            <w:pPr>
              <w:widowControl w:val="0"/>
              <w:rPr/>
            </w:pPr>
            <w:r w:rsidDel="00000000" w:rsidR="00000000" w:rsidRPr="00000000">
              <w:rPr>
                <w:rtl w:val="0"/>
              </w:rPr>
              <w:t xml:space="preserve">What are George’s living conditions?</w:t>
            </w:r>
          </w:p>
          <w:p w:rsidR="00000000" w:rsidDel="00000000" w:rsidP="00000000" w:rsidRDefault="00000000" w:rsidRPr="00000000" w14:paraId="000000F4">
            <w:pPr>
              <w:widowControl w:val="0"/>
              <w:rPr/>
            </w:pPr>
            <w:r w:rsidDel="00000000" w:rsidR="00000000" w:rsidRPr="00000000">
              <w:rPr>
                <w:rtl w:val="0"/>
              </w:rPr>
            </w:r>
          </w:p>
          <w:p w:rsidR="00000000" w:rsidDel="00000000" w:rsidP="00000000" w:rsidRDefault="00000000" w:rsidRPr="00000000" w14:paraId="000000F5">
            <w:pPr>
              <w:widowControl w:val="0"/>
              <w:rPr/>
            </w:pPr>
            <w:r w:rsidDel="00000000" w:rsidR="00000000" w:rsidRPr="00000000">
              <w:rPr>
                <w:rtl w:val="0"/>
              </w:rPr>
              <w:t xml:space="preserve">What factors influenced George to migrate to the North? </w:t>
            </w:r>
          </w:p>
          <w:p w:rsidR="00000000" w:rsidDel="00000000" w:rsidP="00000000" w:rsidRDefault="00000000" w:rsidRPr="00000000" w14:paraId="000000F6">
            <w:pPr>
              <w:widowControl w:val="0"/>
              <w:rPr/>
            </w:pPr>
            <w:r w:rsidDel="00000000" w:rsidR="00000000" w:rsidRPr="00000000">
              <w:rPr>
                <w:rtl w:val="0"/>
              </w:rPr>
            </w:r>
          </w:p>
          <w:p w:rsidR="00000000" w:rsidDel="00000000" w:rsidP="00000000" w:rsidRDefault="00000000" w:rsidRPr="00000000" w14:paraId="000000F7">
            <w:pPr>
              <w:widowControl w:val="0"/>
              <w:rPr/>
            </w:pPr>
            <w:r w:rsidDel="00000000" w:rsidR="00000000" w:rsidRPr="00000000">
              <w:rPr>
                <w:rtl w:val="0"/>
              </w:rPr>
              <w:t xml:space="preserve">What actions do the North take?</w:t>
            </w:r>
          </w:p>
          <w:p w:rsidR="00000000" w:rsidDel="00000000" w:rsidP="00000000" w:rsidRDefault="00000000" w:rsidRPr="00000000" w14:paraId="000000F8">
            <w:pPr>
              <w:widowControl w:val="0"/>
              <w:rPr/>
            </w:pPr>
            <w:r w:rsidDel="00000000" w:rsidR="00000000" w:rsidRPr="00000000">
              <w:rPr>
                <w:rtl w:val="0"/>
              </w:rPr>
            </w:r>
          </w:p>
          <w:p w:rsidR="00000000" w:rsidDel="00000000" w:rsidP="00000000" w:rsidRDefault="00000000" w:rsidRPr="00000000" w14:paraId="000000F9">
            <w:pPr>
              <w:widowControl w:val="0"/>
              <w:rPr/>
            </w:pPr>
            <w:r w:rsidDel="00000000" w:rsidR="00000000" w:rsidRPr="00000000">
              <w:rPr>
                <w:rtl w:val="0"/>
              </w:rPr>
              <w:t xml:space="preserve">What actions do the South take?</w:t>
            </w:r>
          </w:p>
          <w:p w:rsidR="00000000" w:rsidDel="00000000" w:rsidP="00000000" w:rsidRDefault="00000000" w:rsidRPr="00000000" w14:paraId="000000FA">
            <w:pPr>
              <w:widowControl w:val="0"/>
              <w:rPr/>
            </w:pPr>
            <w:r w:rsidDel="00000000" w:rsidR="00000000" w:rsidRPr="00000000">
              <w:rPr>
                <w:rtl w:val="0"/>
              </w:rPr>
            </w:r>
          </w:p>
          <w:p w:rsidR="00000000" w:rsidDel="00000000" w:rsidP="00000000" w:rsidRDefault="00000000" w:rsidRPr="00000000" w14:paraId="000000FB">
            <w:pPr>
              <w:widowControl w:val="0"/>
              <w:rPr/>
            </w:pPr>
            <w:r w:rsidDel="00000000" w:rsidR="00000000" w:rsidRPr="00000000">
              <w:rPr>
                <w:rtl w:val="0"/>
              </w:rPr>
              <w:t xml:space="preserve">What is the immediate impact of George’s decision to migrate for him and his family?</w:t>
            </w:r>
          </w:p>
          <w:p w:rsidR="00000000" w:rsidDel="00000000" w:rsidP="00000000" w:rsidRDefault="00000000" w:rsidRPr="00000000" w14:paraId="000000FC">
            <w:pPr>
              <w:widowControl w:val="0"/>
              <w:rPr/>
            </w:pPr>
            <w:r w:rsidDel="00000000" w:rsidR="00000000" w:rsidRPr="00000000">
              <w:rPr>
                <w:rtl w:val="0"/>
              </w:rPr>
            </w:r>
          </w:p>
          <w:p w:rsidR="00000000" w:rsidDel="00000000" w:rsidP="00000000" w:rsidRDefault="00000000" w:rsidRPr="00000000" w14:paraId="000000FD">
            <w:pPr>
              <w:widowControl w:val="0"/>
              <w:rPr/>
            </w:pPr>
            <w:r w:rsidDel="00000000" w:rsidR="00000000" w:rsidRPr="00000000">
              <w:rPr>
                <w:rtl w:val="0"/>
              </w:rPr>
            </w:r>
          </w:p>
          <w:p w:rsidR="00000000" w:rsidDel="00000000" w:rsidP="00000000" w:rsidRDefault="00000000" w:rsidRPr="00000000" w14:paraId="000000FE">
            <w:pPr>
              <w:widowControl w:val="0"/>
              <w:rPr/>
            </w:pPr>
            <w:r w:rsidDel="00000000" w:rsidR="00000000" w:rsidRPr="00000000">
              <w:rPr>
                <w:rtl w:val="0"/>
              </w:rPr>
              <w:t xml:space="preserve">Exit Ticket: </w:t>
            </w:r>
          </w:p>
          <w:p w:rsidR="00000000" w:rsidDel="00000000" w:rsidP="00000000" w:rsidRDefault="00000000" w:rsidRPr="00000000" w14:paraId="000000FF">
            <w:pPr>
              <w:widowControl w:val="0"/>
              <w:rPr/>
            </w:pPr>
            <w:r w:rsidDel="00000000" w:rsidR="00000000" w:rsidRPr="00000000">
              <w:rPr>
                <w:rtl w:val="0"/>
              </w:rPr>
              <w:t xml:space="preserve">What major factors influenced George’s decision to migrate from the South?</w:t>
            </w:r>
          </w:p>
        </w:tc>
        <w:tc>
          <w:tcPr>
            <w:tcMar>
              <w:top w:w="100.0" w:type="dxa"/>
              <w:left w:w="100.0" w:type="dxa"/>
              <w:bottom w:w="100.0" w:type="dxa"/>
              <w:right w:w="100.0" w:type="dxa"/>
            </w:tcMar>
          </w:tcPr>
          <w:p w:rsidR="00000000" w:rsidDel="00000000" w:rsidP="00000000" w:rsidRDefault="00000000" w:rsidRPr="00000000" w14:paraId="00000100">
            <w:pPr>
              <w:widowControl w:val="0"/>
              <w:jc w:val="center"/>
              <w:rPr>
                <w:sz w:val="24"/>
                <w:szCs w:val="24"/>
              </w:rPr>
            </w:pPr>
            <w:r w:rsidDel="00000000" w:rsidR="00000000" w:rsidRPr="00000000">
              <w:rPr>
                <w:rtl w:val="0"/>
              </w:rPr>
            </w:r>
          </w:p>
          <w:p w:rsidR="00000000" w:rsidDel="00000000" w:rsidP="00000000" w:rsidRDefault="00000000" w:rsidRPr="00000000" w14:paraId="00000101">
            <w:pPr>
              <w:widowControl w:val="0"/>
              <w:jc w:val="center"/>
              <w:rPr/>
            </w:pPr>
            <w:r w:rsidDel="00000000" w:rsidR="00000000" w:rsidRPr="00000000">
              <w:rPr>
                <w:rtl w:val="0"/>
              </w:rPr>
              <w:t xml:space="preserve">“The Warmth of Other Suns” </w:t>
            </w:r>
          </w:p>
        </w:tc>
      </w:tr>
    </w:tbl>
    <w:p w:rsidR="00000000" w:rsidDel="00000000" w:rsidP="00000000" w:rsidRDefault="00000000" w:rsidRPr="00000000" w14:paraId="00000102">
      <w:pPr>
        <w:rPr/>
      </w:pPr>
      <w:r w:rsidDel="00000000" w:rsidR="00000000" w:rsidRPr="00000000">
        <w:br w:type="page"/>
      </w: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tbl>
      <w:tblPr>
        <w:tblStyle w:val="Table4"/>
        <w:tblW w:w="14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3075"/>
        <w:gridCol w:w="2625"/>
        <w:gridCol w:w="4185"/>
        <w:gridCol w:w="3330"/>
        <w:tblGridChange w:id="0">
          <w:tblGrid>
            <w:gridCol w:w="1125"/>
            <w:gridCol w:w="3075"/>
            <w:gridCol w:w="2625"/>
            <w:gridCol w:w="4185"/>
            <w:gridCol w:w="3330"/>
          </w:tblGrid>
        </w:tblGridChange>
      </w:tblGrid>
      <w:tr>
        <w:trPr>
          <w:cantSplit w:val="0"/>
          <w:trHeight w:val="44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105">
            <w:pPr>
              <w:widowControl w:val="0"/>
              <w:jc w:val="center"/>
              <w:rPr>
                <w:i w:val="1"/>
                <w:sz w:val="24"/>
                <w:szCs w:val="24"/>
              </w:rPr>
            </w:pPr>
            <w:r w:rsidDel="00000000" w:rsidR="00000000" w:rsidRPr="00000000">
              <w:rPr>
                <w:i w:val="1"/>
                <w:sz w:val="24"/>
                <w:szCs w:val="24"/>
                <w:rtl w:val="0"/>
              </w:rPr>
              <w:t xml:space="preserve">Week 3</w:t>
            </w:r>
          </w:p>
          <w:p w:rsidR="00000000" w:rsidDel="00000000" w:rsidP="00000000" w:rsidRDefault="00000000" w:rsidRPr="00000000" w14:paraId="00000106">
            <w:pPr>
              <w:widowControl w:val="0"/>
              <w:jc w:val="center"/>
              <w:rPr/>
            </w:pPr>
            <w:r w:rsidDel="00000000" w:rsidR="00000000" w:rsidRPr="00000000">
              <w:rPr>
                <w:sz w:val="24"/>
                <w:szCs w:val="24"/>
                <w:rtl w:val="0"/>
              </w:rPr>
              <w:t xml:space="preserve">Step C - Students will be able to </w:t>
            </w:r>
            <w:r w:rsidDel="00000000" w:rsidR="00000000" w:rsidRPr="00000000">
              <w:rPr>
                <w:rtl w:val="0"/>
              </w:rPr>
              <w:t xml:space="preserve">synthesize their Step A Great Migration timeline and Step B Migration Map (and primary sources) to write their “Family Story.” </w:t>
            </w:r>
          </w:p>
          <w:p w:rsidR="00000000" w:rsidDel="00000000" w:rsidP="00000000" w:rsidRDefault="00000000" w:rsidRPr="00000000" w14:paraId="00000107">
            <w:pPr>
              <w:widowControl w:val="0"/>
              <w:jc w:val="center"/>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C">
            <w:pPr>
              <w:widowControl w:val="0"/>
              <w:rPr>
                <w:sz w:val="24"/>
                <w:szCs w:val="24"/>
              </w:rPr>
            </w:pPr>
            <w:r w:rsidDel="00000000" w:rsidR="00000000" w:rsidRPr="00000000">
              <w:rPr>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10D">
            <w:pPr>
              <w:widowControl w:val="0"/>
              <w:jc w:val="center"/>
              <w:rPr/>
            </w:pPr>
            <w:r w:rsidDel="00000000" w:rsidR="00000000" w:rsidRPr="00000000">
              <w:rPr>
                <w:sz w:val="24"/>
                <w:szCs w:val="24"/>
                <w:rtl w:val="0"/>
              </w:rPr>
              <w:t xml:space="preserve">Focus text(s) / resource(s) for today’s lesson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E">
            <w:pPr>
              <w:widowControl w:val="0"/>
              <w:jc w:val="center"/>
              <w:rPr>
                <w:sz w:val="24"/>
                <w:szCs w:val="24"/>
              </w:rPr>
            </w:pPr>
            <w:r w:rsidDel="00000000" w:rsidR="00000000" w:rsidRPr="00000000">
              <w:rPr>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10F">
            <w:pPr>
              <w:widowControl w:val="0"/>
              <w:jc w:val="center"/>
              <w:rPr>
                <w:sz w:val="24"/>
                <w:szCs w:val="24"/>
              </w:rPr>
            </w:pPr>
            <w:r w:rsidDel="00000000" w:rsidR="00000000" w:rsidRPr="00000000">
              <w:rPr>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110">
            <w:pPr>
              <w:widowControl w:val="0"/>
              <w:jc w:val="center"/>
              <w:rPr>
                <w:sz w:val="24"/>
                <w:szCs w:val="24"/>
              </w:rPr>
            </w:pPr>
            <w:r w:rsidDel="00000000" w:rsidR="00000000" w:rsidRPr="00000000">
              <w:rPr>
                <w:sz w:val="24"/>
                <w:szCs w:val="24"/>
                <w:rtl w:val="0"/>
              </w:rPr>
              <w:t xml:space="preserve">Lesson Materials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1">
            <w:pPr>
              <w:widowControl w:val="0"/>
              <w:jc w:val="center"/>
              <w:rPr/>
            </w:pPr>
            <w:r w:rsidDel="00000000" w:rsidR="00000000" w:rsidRPr="00000000">
              <w:rPr>
                <w:rtl w:val="0"/>
              </w:rPr>
            </w:r>
          </w:p>
          <w:p w:rsidR="00000000" w:rsidDel="00000000" w:rsidP="00000000" w:rsidRDefault="00000000" w:rsidRPr="00000000" w14:paraId="00000112">
            <w:pPr>
              <w:widowControl w:val="0"/>
              <w:rPr/>
            </w:pPr>
            <w:r w:rsidDel="00000000" w:rsidR="00000000" w:rsidRPr="00000000">
              <w:rPr>
                <w:rtl w:val="0"/>
              </w:rPr>
              <w:t xml:space="preserve">Day 11 </w:t>
            </w:r>
          </w:p>
        </w:tc>
        <w:tc>
          <w:tcPr>
            <w:tcMar>
              <w:top w:w="100.0" w:type="dxa"/>
              <w:left w:w="100.0" w:type="dxa"/>
              <w:bottom w:w="100.0" w:type="dxa"/>
              <w:right w:w="100.0" w:type="dxa"/>
            </w:tcMar>
          </w:tcPr>
          <w:p w:rsidR="00000000" w:rsidDel="00000000" w:rsidP="00000000" w:rsidRDefault="00000000" w:rsidRPr="00000000" w14:paraId="00000113">
            <w:pPr>
              <w:widowControl w:val="0"/>
              <w:rPr/>
            </w:pPr>
            <w:r w:rsidDel="00000000" w:rsidR="00000000" w:rsidRPr="00000000">
              <w:rPr>
                <w:rtl w:val="0"/>
              </w:rPr>
            </w:r>
          </w:p>
          <w:p w:rsidR="00000000" w:rsidDel="00000000" w:rsidP="00000000" w:rsidRDefault="00000000" w:rsidRPr="00000000" w14:paraId="00000114">
            <w:pPr>
              <w:widowControl w:val="0"/>
              <w:rPr/>
            </w:pPr>
            <w:r w:rsidDel="00000000" w:rsidR="00000000" w:rsidRPr="00000000">
              <w:rPr>
                <w:rtl w:val="0"/>
              </w:rPr>
              <w:t xml:space="preserve">Double Entry Journals, Pre-writing, Body Graphic Organizer, Notecards from US History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Students will demonstrate their understanding of conflicting motivations within their selected character by drafting the culminating task independently.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7">
            <w:pPr>
              <w:widowControl w:val="0"/>
              <w:rPr/>
            </w:pPr>
            <w:r w:rsidDel="00000000" w:rsidR="00000000" w:rsidRPr="00000000">
              <w:rPr>
                <w:rtl w:val="0"/>
              </w:rPr>
            </w:r>
          </w:p>
          <w:p w:rsidR="00000000" w:rsidDel="00000000" w:rsidP="00000000" w:rsidRDefault="00000000" w:rsidRPr="00000000" w14:paraId="00000118">
            <w:pPr>
              <w:widowControl w:val="0"/>
              <w:rPr/>
            </w:pPr>
            <w:r w:rsidDel="00000000" w:rsidR="00000000" w:rsidRPr="00000000">
              <w:rPr>
                <w:rtl w:val="0"/>
              </w:rPr>
              <w:t xml:space="preserve">1. Complete the Body graphic organizer to determine internal conflicts/ factors and external factors that influenced his decision to move his family. (What words/phrases does the author use to depict George’s internal and external factors for moving to the North?) </w:t>
            </w:r>
          </w:p>
          <w:p w:rsidR="00000000" w:rsidDel="00000000" w:rsidP="00000000" w:rsidRDefault="00000000" w:rsidRPr="00000000" w14:paraId="00000119">
            <w:pPr>
              <w:widowControl w:val="0"/>
              <w:rPr/>
            </w:pPr>
            <w:r w:rsidDel="00000000" w:rsidR="00000000" w:rsidRPr="00000000">
              <w:rPr>
                <w:rtl w:val="0"/>
              </w:rPr>
            </w:r>
          </w:p>
          <w:p w:rsidR="00000000" w:rsidDel="00000000" w:rsidP="00000000" w:rsidRDefault="00000000" w:rsidRPr="00000000" w14:paraId="0000011A">
            <w:pPr>
              <w:widowControl w:val="0"/>
              <w:rPr/>
            </w:pPr>
            <w:r w:rsidDel="00000000" w:rsidR="00000000" w:rsidRPr="00000000">
              <w:rPr>
                <w:rtl w:val="0"/>
              </w:rPr>
              <w:t xml:space="preserve">2. Use the story students created on the first day, or students may create a new story based on new information from US History. Students will add at least 2 internal factors (living conditions, job, family life) and 2 external factors (life in the South, promises in the North)  that influenced their “family” to move. </w:t>
            </w:r>
          </w:p>
          <w:p w:rsidR="00000000" w:rsidDel="00000000" w:rsidP="00000000" w:rsidRDefault="00000000" w:rsidRPr="00000000" w14:paraId="0000011B">
            <w:pPr>
              <w:widowControl w:val="0"/>
              <w:rPr/>
            </w:pPr>
            <w:r w:rsidDel="00000000" w:rsidR="00000000" w:rsidRPr="00000000">
              <w:rPr>
                <w:rtl w:val="0"/>
              </w:rPr>
            </w:r>
          </w:p>
          <w:p w:rsidR="00000000" w:rsidDel="00000000" w:rsidP="00000000" w:rsidRDefault="00000000" w:rsidRPr="00000000" w14:paraId="0000011C">
            <w:pPr>
              <w:widowControl w:val="0"/>
              <w:rPr/>
            </w:pPr>
            <w:r w:rsidDel="00000000" w:rsidR="00000000" w:rsidRPr="00000000">
              <w:rPr>
                <w:rtl w:val="0"/>
              </w:rPr>
              <w:t xml:space="preserve">3.  Exit Ticket: What words/ phrases did you use to indicate your characters’ positive/ and or negative experiences and influences to migrate from the South or not?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D">
            <w:pPr>
              <w:widowControl w:val="0"/>
              <w:jc w:val="center"/>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E">
            <w:pPr>
              <w:widowControl w:val="0"/>
              <w:jc w:val="center"/>
              <w:rPr/>
            </w:pPr>
            <w:r w:rsidDel="00000000" w:rsidR="00000000" w:rsidRPr="00000000">
              <w:rPr>
                <w:rtl w:val="0"/>
              </w:rPr>
            </w:r>
          </w:p>
          <w:p w:rsidR="00000000" w:rsidDel="00000000" w:rsidP="00000000" w:rsidRDefault="00000000" w:rsidRPr="00000000" w14:paraId="0000011F">
            <w:pPr>
              <w:widowControl w:val="0"/>
              <w:rPr/>
            </w:pPr>
            <w:r w:rsidDel="00000000" w:rsidR="00000000" w:rsidRPr="00000000">
              <w:rPr>
                <w:rtl w:val="0"/>
              </w:rPr>
              <w:t xml:space="preserve">Day 12-13</w:t>
            </w:r>
          </w:p>
          <w:p w:rsidR="00000000" w:rsidDel="00000000" w:rsidP="00000000" w:rsidRDefault="00000000" w:rsidRPr="00000000" w14:paraId="00000120">
            <w:pPr>
              <w:widowControl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1">
            <w:pPr>
              <w:widowControl w:val="0"/>
              <w:rPr/>
            </w:pPr>
            <w:r w:rsidDel="00000000" w:rsidR="00000000" w:rsidRPr="00000000">
              <w:rPr>
                <w:rtl w:val="0"/>
              </w:rPr>
            </w:r>
          </w:p>
          <w:p w:rsidR="00000000" w:rsidDel="00000000" w:rsidP="00000000" w:rsidRDefault="00000000" w:rsidRPr="00000000" w14:paraId="00000122">
            <w:pPr>
              <w:widowControl w:val="0"/>
              <w:rPr/>
            </w:pPr>
            <w:r w:rsidDel="00000000" w:rsidR="00000000" w:rsidRPr="00000000">
              <w:rPr>
                <w:rtl w:val="0"/>
              </w:rPr>
              <w:t xml:space="preserve">Excerpt from Part 2 “Warmth of Other Suns”</w:t>
            </w:r>
          </w:p>
          <w:p w:rsidR="00000000" w:rsidDel="00000000" w:rsidP="00000000" w:rsidRDefault="00000000" w:rsidRPr="00000000" w14:paraId="00000123">
            <w:pPr>
              <w:widowControl w:val="0"/>
              <w:rPr/>
            </w:pPr>
            <w:r w:rsidDel="00000000" w:rsidR="00000000" w:rsidRPr="00000000">
              <w:rPr>
                <w:rtl w:val="0"/>
              </w:rPr>
              <w:t xml:space="preserve">Pgs. 150- 157 stop at “out from around here.” </w:t>
            </w:r>
          </w:p>
          <w:p w:rsidR="00000000" w:rsidDel="00000000" w:rsidP="00000000" w:rsidRDefault="00000000" w:rsidRPr="00000000" w14:paraId="00000124">
            <w:pPr>
              <w:widowControl w:val="0"/>
              <w:rPr/>
            </w:pPr>
            <w:r w:rsidDel="00000000" w:rsidR="00000000" w:rsidRPr="00000000">
              <w:rPr>
                <w:rtl w:val="0"/>
              </w:rPr>
            </w:r>
          </w:p>
          <w:p w:rsidR="00000000" w:rsidDel="00000000" w:rsidP="00000000" w:rsidRDefault="00000000" w:rsidRPr="00000000" w14:paraId="00000125">
            <w:pPr>
              <w:widowControl w:val="0"/>
              <w:rPr/>
            </w:pPr>
            <w:r w:rsidDel="00000000" w:rsidR="00000000" w:rsidRPr="00000000">
              <w:rPr>
                <w:rtl w:val="0"/>
              </w:rPr>
              <w:t xml:space="preserve">pgs. 170-172</w:t>
            </w:r>
          </w:p>
          <w:p w:rsidR="00000000" w:rsidDel="00000000" w:rsidP="00000000" w:rsidRDefault="00000000" w:rsidRPr="00000000" w14:paraId="00000126">
            <w:pPr>
              <w:widowControl w:val="0"/>
              <w:rPr/>
            </w:pPr>
            <w:r w:rsidDel="00000000" w:rsidR="00000000" w:rsidRPr="00000000">
              <w:rPr>
                <w:rtl w:val="0"/>
              </w:rPr>
            </w:r>
          </w:p>
          <w:p w:rsidR="00000000" w:rsidDel="00000000" w:rsidP="00000000" w:rsidRDefault="00000000" w:rsidRPr="00000000" w14:paraId="00000127">
            <w:pPr>
              <w:widowControl w:val="0"/>
              <w:rPr/>
            </w:pPr>
            <w:r w:rsidDel="00000000" w:rsidR="00000000" w:rsidRPr="00000000">
              <w:rPr>
                <w:rtl w:val="0"/>
              </w:rPr>
              <w:t xml:space="preserve">Continue reading at pg.216 (start at “From the moment…” stop at pg. 221.)</w:t>
            </w:r>
          </w:p>
          <w:p w:rsidR="00000000" w:rsidDel="00000000" w:rsidP="00000000" w:rsidRDefault="00000000" w:rsidRPr="00000000" w14:paraId="00000128">
            <w:pPr>
              <w:widowControl w:val="0"/>
              <w:rPr/>
            </w:pPr>
            <w:r w:rsidDel="00000000" w:rsidR="00000000" w:rsidRPr="00000000">
              <w:rPr>
                <w:rtl w:val="0"/>
              </w:rPr>
            </w:r>
          </w:p>
          <w:p w:rsidR="00000000" w:rsidDel="00000000" w:rsidP="00000000" w:rsidRDefault="00000000" w:rsidRPr="00000000" w14:paraId="00000129">
            <w:pPr>
              <w:widowControl w:val="0"/>
              <w:rPr/>
            </w:pPr>
            <w:r w:rsidDel="00000000" w:rsidR="00000000" w:rsidRPr="00000000">
              <w:rPr>
                <w:rtl w:val="0"/>
              </w:rPr>
              <w:t xml:space="preserve">Pgs. 246-252</w:t>
            </w:r>
          </w:p>
          <w:p w:rsidR="00000000" w:rsidDel="00000000" w:rsidP="00000000" w:rsidRDefault="00000000" w:rsidRPr="00000000" w14:paraId="0000012A">
            <w:pPr>
              <w:widowControl w:val="0"/>
              <w:rPr/>
            </w:pPr>
            <w:r w:rsidDel="00000000" w:rsidR="00000000" w:rsidRPr="00000000">
              <w:rPr>
                <w:rtl w:val="0"/>
              </w:rPr>
              <w:t xml:space="preserve">Pgs. 356-361</w:t>
            </w:r>
          </w:p>
          <w:p w:rsidR="00000000" w:rsidDel="00000000" w:rsidP="00000000" w:rsidRDefault="00000000" w:rsidRPr="00000000" w14:paraId="0000012B">
            <w:pPr>
              <w:widowControl w:val="0"/>
              <w:rPr/>
            </w:pPr>
            <w:r w:rsidDel="00000000" w:rsidR="00000000" w:rsidRPr="00000000">
              <w:rPr>
                <w:rtl w:val="0"/>
              </w:rPr>
            </w:r>
          </w:p>
          <w:p w:rsidR="00000000" w:rsidDel="00000000" w:rsidP="00000000" w:rsidRDefault="00000000" w:rsidRPr="00000000" w14:paraId="0000012C">
            <w:pPr>
              <w:widowControl w:val="0"/>
              <w:rPr/>
            </w:pPr>
            <w:r w:rsidDel="00000000" w:rsidR="00000000" w:rsidRPr="00000000">
              <w:rPr>
                <w:rtl w:val="0"/>
              </w:rPr>
              <w:t xml:space="preserve">  </w:t>
            </w:r>
          </w:p>
        </w:tc>
        <w:tc>
          <w:tcPr>
            <w:tcMar>
              <w:top w:w="100.0" w:type="dxa"/>
              <w:left w:w="100.0" w:type="dxa"/>
              <w:bottom w:w="100.0" w:type="dxa"/>
              <w:right w:w="100.0" w:type="dxa"/>
            </w:tcMar>
          </w:tcPr>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How does the decision to migrate impact families and future generations?</w:t>
            </w:r>
          </w:p>
        </w:tc>
        <w:tc>
          <w:tcPr>
            <w:tcMar>
              <w:top w:w="100.0" w:type="dxa"/>
              <w:left w:w="100.0" w:type="dxa"/>
              <w:bottom w:w="100.0" w:type="dxa"/>
              <w:right w:w="100.0" w:type="dxa"/>
            </w:tcMar>
          </w:tcPr>
          <w:p w:rsidR="00000000" w:rsidDel="00000000" w:rsidP="00000000" w:rsidRDefault="00000000" w:rsidRPr="00000000" w14:paraId="0000012F">
            <w:pPr>
              <w:widowControl w:val="0"/>
              <w:rPr/>
            </w:pPr>
            <w:r w:rsidDel="00000000" w:rsidR="00000000" w:rsidRPr="00000000">
              <w:rPr>
                <w:rtl w:val="0"/>
              </w:rPr>
            </w:r>
          </w:p>
          <w:p w:rsidR="00000000" w:rsidDel="00000000" w:rsidP="00000000" w:rsidRDefault="00000000" w:rsidRPr="00000000" w14:paraId="00000130">
            <w:pPr>
              <w:widowControl w:val="0"/>
              <w:rPr/>
            </w:pPr>
            <w:r w:rsidDel="00000000" w:rsidR="00000000" w:rsidRPr="00000000">
              <w:rPr>
                <w:rtl w:val="0"/>
              </w:rPr>
              <w:t xml:space="preserve">1. Write two factors that influenced George to migrate with his family from Chicago.</w:t>
            </w:r>
          </w:p>
          <w:p w:rsidR="00000000" w:rsidDel="00000000" w:rsidP="00000000" w:rsidRDefault="00000000" w:rsidRPr="00000000" w14:paraId="00000131">
            <w:pPr>
              <w:widowControl w:val="0"/>
              <w:rPr/>
            </w:pPr>
            <w:r w:rsidDel="00000000" w:rsidR="00000000" w:rsidRPr="00000000">
              <w:rPr>
                <w:rtl w:val="0"/>
              </w:rPr>
            </w:r>
          </w:p>
          <w:p w:rsidR="00000000" w:rsidDel="00000000" w:rsidP="00000000" w:rsidRDefault="00000000" w:rsidRPr="00000000" w14:paraId="00000132">
            <w:pPr>
              <w:widowControl w:val="0"/>
              <w:rPr/>
            </w:pPr>
            <w:r w:rsidDel="00000000" w:rsidR="00000000" w:rsidRPr="00000000">
              <w:rPr>
                <w:rtl w:val="0"/>
              </w:rPr>
              <w:t xml:space="preserve">Teacher Note: Provide students with notecards.</w:t>
            </w:r>
          </w:p>
          <w:p w:rsidR="00000000" w:rsidDel="00000000" w:rsidP="00000000" w:rsidRDefault="00000000" w:rsidRPr="00000000" w14:paraId="00000133">
            <w:pPr>
              <w:widowControl w:val="0"/>
              <w:rPr/>
            </w:pPr>
            <w:r w:rsidDel="00000000" w:rsidR="00000000" w:rsidRPr="00000000">
              <w:rPr>
                <w:rtl w:val="0"/>
              </w:rPr>
            </w:r>
          </w:p>
          <w:p w:rsidR="00000000" w:rsidDel="00000000" w:rsidP="00000000" w:rsidRDefault="00000000" w:rsidRPr="00000000" w14:paraId="00000134">
            <w:pPr>
              <w:widowControl w:val="0"/>
              <w:rPr/>
            </w:pPr>
            <w:r w:rsidDel="00000000" w:rsidR="00000000" w:rsidRPr="00000000">
              <w:rPr>
                <w:rtl w:val="0"/>
              </w:rPr>
            </w:r>
          </w:p>
          <w:p w:rsidR="00000000" w:rsidDel="00000000" w:rsidP="00000000" w:rsidRDefault="00000000" w:rsidRPr="00000000" w14:paraId="00000135">
            <w:pPr>
              <w:widowControl w:val="0"/>
              <w:rPr/>
            </w:pPr>
            <w:r w:rsidDel="00000000" w:rsidR="00000000" w:rsidRPr="00000000">
              <w:rPr>
                <w:rtl w:val="0"/>
              </w:rPr>
              <w:t xml:space="preserve">2. Students will read in small groups to answer the following prompt:</w:t>
            </w:r>
          </w:p>
          <w:p w:rsidR="00000000" w:rsidDel="00000000" w:rsidP="00000000" w:rsidRDefault="00000000" w:rsidRPr="00000000" w14:paraId="00000136">
            <w:pPr>
              <w:widowControl w:val="0"/>
              <w:rPr/>
            </w:pPr>
            <w:r w:rsidDel="00000000" w:rsidR="00000000" w:rsidRPr="00000000">
              <w:rPr>
                <w:rtl w:val="0"/>
              </w:rPr>
            </w:r>
          </w:p>
          <w:p w:rsidR="00000000" w:rsidDel="00000000" w:rsidP="00000000" w:rsidRDefault="00000000" w:rsidRPr="00000000" w14:paraId="00000137">
            <w:pPr>
              <w:widowControl w:val="0"/>
              <w:rPr/>
            </w:pPr>
            <w:r w:rsidDel="00000000" w:rsidR="00000000" w:rsidRPr="00000000">
              <w:rPr>
                <w:rtl w:val="0"/>
              </w:rPr>
              <w:t xml:space="preserve">Reading Lens:</w:t>
            </w:r>
          </w:p>
          <w:p w:rsidR="00000000" w:rsidDel="00000000" w:rsidP="00000000" w:rsidRDefault="00000000" w:rsidRPr="00000000" w14:paraId="00000138">
            <w:pPr>
              <w:widowControl w:val="0"/>
              <w:rPr/>
            </w:pPr>
            <w:r w:rsidDel="00000000" w:rsidR="00000000" w:rsidRPr="00000000">
              <w:rPr>
                <w:rtl w:val="0"/>
              </w:rPr>
            </w:r>
          </w:p>
          <w:p w:rsidR="00000000" w:rsidDel="00000000" w:rsidP="00000000" w:rsidRDefault="00000000" w:rsidRPr="00000000" w14:paraId="00000139">
            <w:pPr>
              <w:widowControl w:val="0"/>
              <w:rPr/>
            </w:pPr>
            <w:r w:rsidDel="00000000" w:rsidR="00000000" w:rsidRPr="00000000">
              <w:rPr>
                <w:rtl w:val="0"/>
              </w:rPr>
              <w:t xml:space="preserve">- Describe George Starling’s conditions in the North.</w:t>
            </w:r>
          </w:p>
          <w:p w:rsidR="00000000" w:rsidDel="00000000" w:rsidP="00000000" w:rsidRDefault="00000000" w:rsidRPr="00000000" w14:paraId="0000013A">
            <w:pPr>
              <w:widowControl w:val="0"/>
              <w:rPr/>
            </w:pPr>
            <w:r w:rsidDel="00000000" w:rsidR="00000000" w:rsidRPr="00000000">
              <w:rPr>
                <w:rtl w:val="0"/>
              </w:rPr>
            </w:r>
          </w:p>
          <w:p w:rsidR="00000000" w:rsidDel="00000000" w:rsidP="00000000" w:rsidRDefault="00000000" w:rsidRPr="00000000" w14:paraId="0000013B">
            <w:pPr>
              <w:widowControl w:val="0"/>
              <w:rPr/>
            </w:pPr>
            <w:r w:rsidDel="00000000" w:rsidR="00000000" w:rsidRPr="00000000">
              <w:rPr>
                <w:rtl w:val="0"/>
              </w:rPr>
              <w:t xml:space="preserve">- How did George’s decision to migrate to New York immediately impact him and his family? How do their attitudes impact George and his family’s future?</w:t>
            </w:r>
          </w:p>
          <w:p w:rsidR="00000000" w:rsidDel="00000000" w:rsidP="00000000" w:rsidRDefault="00000000" w:rsidRPr="00000000" w14:paraId="0000013C">
            <w:pPr>
              <w:widowControl w:val="0"/>
              <w:rPr/>
            </w:pPr>
            <w:r w:rsidDel="00000000" w:rsidR="00000000" w:rsidRPr="00000000">
              <w:rPr>
                <w:rtl w:val="0"/>
              </w:rPr>
            </w:r>
          </w:p>
          <w:p w:rsidR="00000000" w:rsidDel="00000000" w:rsidP="00000000" w:rsidRDefault="00000000" w:rsidRPr="00000000" w14:paraId="0000013D">
            <w:pPr>
              <w:widowControl w:val="0"/>
              <w:rPr/>
            </w:pPr>
            <w:r w:rsidDel="00000000" w:rsidR="00000000" w:rsidRPr="00000000">
              <w:rPr>
                <w:rtl w:val="0"/>
              </w:rPr>
              <w:t xml:space="preserve">Exit Ticket: Count students off by 1-3. Each group will answer one of the prompts. </w:t>
            </w:r>
          </w:p>
          <w:p w:rsidR="00000000" w:rsidDel="00000000" w:rsidP="00000000" w:rsidRDefault="00000000" w:rsidRPr="00000000" w14:paraId="0000013E">
            <w:pPr>
              <w:widowControl w:val="0"/>
              <w:rPr/>
            </w:pPr>
            <w:r w:rsidDel="00000000" w:rsidR="00000000" w:rsidRPr="00000000">
              <w:rPr>
                <w:rtl w:val="0"/>
              </w:rPr>
            </w:r>
          </w:p>
          <w:p w:rsidR="00000000" w:rsidDel="00000000" w:rsidP="00000000" w:rsidRDefault="00000000" w:rsidRPr="00000000" w14:paraId="0000013F">
            <w:pPr>
              <w:widowControl w:val="0"/>
              <w:rPr/>
            </w:pPr>
            <w:r w:rsidDel="00000000" w:rsidR="00000000" w:rsidRPr="00000000">
              <w:rPr>
                <w:rtl w:val="0"/>
              </w:rPr>
              <w:t xml:space="preserve">*How does George’s life improve/ not improve after migrating to NY?</w:t>
            </w:r>
          </w:p>
          <w:p w:rsidR="00000000" w:rsidDel="00000000" w:rsidP="00000000" w:rsidRDefault="00000000" w:rsidRPr="00000000" w14:paraId="00000140">
            <w:pPr>
              <w:widowControl w:val="0"/>
              <w:rPr/>
            </w:pPr>
            <w:r w:rsidDel="00000000" w:rsidR="00000000" w:rsidRPr="00000000">
              <w:rPr>
                <w:rtl w:val="0"/>
              </w:rPr>
            </w:r>
          </w:p>
          <w:p w:rsidR="00000000" w:rsidDel="00000000" w:rsidP="00000000" w:rsidRDefault="00000000" w:rsidRPr="00000000" w14:paraId="00000141">
            <w:pPr>
              <w:widowControl w:val="0"/>
              <w:rPr/>
            </w:pPr>
            <w:r w:rsidDel="00000000" w:rsidR="00000000" w:rsidRPr="00000000">
              <w:rPr>
                <w:rtl w:val="0"/>
              </w:rPr>
              <w:t xml:space="preserve">*George’s life in the South can be described as_______ compared to his life in NY. George’s life in NY can be described as ______ compared to his life in the South. </w:t>
            </w:r>
          </w:p>
          <w:p w:rsidR="00000000" w:rsidDel="00000000" w:rsidP="00000000" w:rsidRDefault="00000000" w:rsidRPr="00000000" w14:paraId="00000142">
            <w:pPr>
              <w:widowControl w:val="0"/>
              <w:rPr/>
            </w:pPr>
            <w:r w:rsidDel="00000000" w:rsidR="00000000" w:rsidRPr="00000000">
              <w:rPr>
                <w:rtl w:val="0"/>
              </w:rPr>
            </w:r>
          </w:p>
          <w:p w:rsidR="00000000" w:rsidDel="00000000" w:rsidP="00000000" w:rsidRDefault="00000000" w:rsidRPr="00000000" w14:paraId="00000143">
            <w:pPr>
              <w:widowControl w:val="0"/>
              <w:rPr/>
            </w:pPr>
            <w:r w:rsidDel="00000000" w:rsidR="00000000" w:rsidRPr="00000000">
              <w:rPr>
                <w:rtl w:val="0"/>
              </w:rPr>
              <w:t xml:space="preserve">*What are two of the most significant factors that influenced George’s decision to move from the South to the North?</w:t>
            </w:r>
          </w:p>
          <w:p w:rsidR="00000000" w:rsidDel="00000000" w:rsidP="00000000" w:rsidRDefault="00000000" w:rsidRPr="00000000" w14:paraId="00000144">
            <w:pPr>
              <w:widowControl w:val="0"/>
              <w:rPr/>
            </w:pPr>
            <w:r w:rsidDel="00000000" w:rsidR="00000000" w:rsidRPr="00000000">
              <w:rPr>
                <w:rtl w:val="0"/>
              </w:rPr>
            </w:r>
          </w:p>
          <w:p w:rsidR="00000000" w:rsidDel="00000000" w:rsidP="00000000" w:rsidRDefault="00000000" w:rsidRPr="00000000" w14:paraId="00000145">
            <w:pPr>
              <w:widowControl w:val="0"/>
              <w:rPr/>
            </w:pPr>
            <w:r w:rsidDel="00000000" w:rsidR="00000000" w:rsidRPr="00000000">
              <w:rPr>
                <w:rtl w:val="0"/>
              </w:rPr>
              <w:t xml:space="preserve">Students will share out answers.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jc w:val="center"/>
              <w:rPr>
                <w:b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7">
            <w:pPr>
              <w:widowControl w:val="0"/>
              <w:rPr>
                <w:sz w:val="24"/>
                <w:szCs w:val="24"/>
                <w:highlight w:val="white"/>
              </w:rPr>
            </w:pPr>
            <w:r w:rsidDel="00000000" w:rsidR="00000000" w:rsidRPr="00000000">
              <w:rPr>
                <w:rtl w:val="0"/>
              </w:rPr>
            </w:r>
          </w:p>
          <w:p w:rsidR="00000000" w:rsidDel="00000000" w:rsidP="00000000" w:rsidRDefault="00000000" w:rsidRPr="00000000" w14:paraId="00000148">
            <w:pPr>
              <w:widowControl w:val="0"/>
              <w:rPr>
                <w:sz w:val="24"/>
                <w:szCs w:val="24"/>
                <w:highlight w:val="white"/>
              </w:rPr>
            </w:pPr>
            <w:r w:rsidDel="00000000" w:rsidR="00000000" w:rsidRPr="00000000">
              <w:rPr>
                <w:sz w:val="24"/>
                <w:szCs w:val="24"/>
                <w:highlight w:val="white"/>
                <w:rtl w:val="0"/>
              </w:rPr>
              <w:t xml:space="preserve">Day 14-15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rPr/>
            </w:pPr>
            <w:r w:rsidDel="00000000" w:rsidR="00000000" w:rsidRPr="00000000">
              <w:rPr>
                <w:rtl w:val="0"/>
              </w:rPr>
            </w:r>
          </w:p>
          <w:p w:rsidR="00000000" w:rsidDel="00000000" w:rsidP="00000000" w:rsidRDefault="00000000" w:rsidRPr="00000000" w14:paraId="0000014A">
            <w:pPr>
              <w:widowControl w:val="0"/>
              <w:rPr/>
            </w:pPr>
            <w:r w:rsidDel="00000000" w:rsidR="00000000" w:rsidRPr="00000000">
              <w:rPr>
                <w:rtl w:val="0"/>
              </w:rPr>
              <w:t xml:space="preserve">Double entry journals, body graphic organizer, US History notecards and US History timeline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How do I write an effective story about my “family’s” migration?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rPr/>
            </w:pPr>
            <w:r w:rsidDel="00000000" w:rsidR="00000000" w:rsidRPr="00000000">
              <w:rPr>
                <w:rtl w:val="0"/>
              </w:rPr>
            </w:r>
          </w:p>
          <w:p w:rsidR="00000000" w:rsidDel="00000000" w:rsidP="00000000" w:rsidRDefault="00000000" w:rsidRPr="00000000" w14:paraId="0000014E">
            <w:pPr>
              <w:widowControl w:val="0"/>
              <w:rPr/>
            </w:pPr>
            <w:r w:rsidDel="00000000" w:rsidR="00000000" w:rsidRPr="00000000">
              <w:rPr>
                <w:rtl w:val="0"/>
              </w:rPr>
              <w:t xml:space="preserve">Using Step A: Timeline, Step B: Biography Cards, double entry journals, and body graphic organizers tell a 2-page (between 850 - 1000 words) story of  </w:t>
            </w:r>
            <w:r w:rsidDel="00000000" w:rsidR="00000000" w:rsidRPr="00000000">
              <w:rPr>
                <w:rtl w:val="0"/>
              </w:rPr>
              <w:t xml:space="preserve">the migration experience (or other major decisions) that your family member encountered during the Great Migration. </w:t>
            </w:r>
            <w:r w:rsidDel="00000000" w:rsidR="00000000" w:rsidRPr="00000000">
              <w:rPr>
                <w:rtl w:val="0"/>
              </w:rPr>
              <w:t xml:space="preserve">Be sure to use sensory details, dreams and struggles (push and pull factors for migrating) to paint a picture of this experience in detail. </w:t>
            </w:r>
          </w:p>
          <w:p w:rsidR="00000000" w:rsidDel="00000000" w:rsidP="00000000" w:rsidRDefault="00000000" w:rsidRPr="00000000" w14:paraId="0000014F">
            <w:pPr>
              <w:widowControl w:val="0"/>
              <w:rPr/>
            </w:pPr>
            <w:r w:rsidDel="00000000" w:rsidR="00000000" w:rsidRPr="00000000">
              <w:rPr>
                <w:rtl w:val="0"/>
              </w:rPr>
            </w:r>
          </w:p>
          <w:p w:rsidR="00000000" w:rsidDel="00000000" w:rsidP="00000000" w:rsidRDefault="00000000" w:rsidRPr="00000000" w14:paraId="00000150">
            <w:pPr>
              <w:widowControl w:val="0"/>
              <w:rPr/>
            </w:pPr>
            <w:r w:rsidDel="00000000" w:rsidR="00000000" w:rsidRPr="00000000">
              <w:rPr>
                <w:rtl w:val="0"/>
              </w:rPr>
              <w:t xml:space="preserve">Students will begin writing the rough drafts of their family story. </w:t>
            </w:r>
          </w:p>
        </w:tc>
        <w:tc>
          <w:tcPr>
            <w:tcMar>
              <w:top w:w="100.0" w:type="dxa"/>
              <w:left w:w="100.0" w:type="dxa"/>
              <w:bottom w:w="100.0" w:type="dxa"/>
              <w:right w:w="100.0" w:type="dxa"/>
            </w:tcMar>
          </w:tcPr>
          <w:p w:rsidR="00000000" w:rsidDel="00000000" w:rsidP="00000000" w:rsidRDefault="00000000" w:rsidRPr="00000000" w14:paraId="00000151">
            <w:pPr>
              <w:widowControl w:val="0"/>
              <w:rPr/>
            </w:pPr>
            <w:r w:rsidDel="00000000" w:rsidR="00000000" w:rsidRPr="00000000">
              <w:rPr>
                <w:rtl w:val="0"/>
              </w:rPr>
            </w:r>
          </w:p>
          <w:p w:rsidR="00000000" w:rsidDel="00000000" w:rsidP="00000000" w:rsidRDefault="00000000" w:rsidRPr="00000000" w14:paraId="00000152">
            <w:pPr>
              <w:widowControl w:val="0"/>
              <w:rPr/>
            </w:pPr>
            <w:hyperlink r:id="rId30">
              <w:r w:rsidDel="00000000" w:rsidR="00000000" w:rsidRPr="00000000">
                <w:rPr>
                  <w:color w:val="1155cc"/>
                  <w:u w:val="single"/>
                  <w:rtl w:val="0"/>
                </w:rPr>
                <w:t xml:space="preserve">Step A: Timeline</w:t>
              </w:r>
            </w:hyperlink>
            <w:r w:rsidDel="00000000" w:rsidR="00000000" w:rsidRPr="00000000">
              <w:rPr>
                <w:rtl w:val="0"/>
              </w:rPr>
            </w:r>
          </w:p>
          <w:p w:rsidR="00000000" w:rsidDel="00000000" w:rsidP="00000000" w:rsidRDefault="00000000" w:rsidRPr="00000000" w14:paraId="00000153">
            <w:pPr>
              <w:widowControl w:val="0"/>
              <w:rPr/>
            </w:pPr>
            <w:r w:rsidDel="00000000" w:rsidR="00000000" w:rsidRPr="00000000">
              <w:rPr>
                <w:rtl w:val="0"/>
              </w:rPr>
            </w:r>
          </w:p>
          <w:p w:rsidR="00000000" w:rsidDel="00000000" w:rsidP="00000000" w:rsidRDefault="00000000" w:rsidRPr="00000000" w14:paraId="00000154">
            <w:pPr>
              <w:widowControl w:val="0"/>
              <w:rPr/>
            </w:pPr>
            <w:hyperlink r:id="rId31">
              <w:r w:rsidDel="00000000" w:rsidR="00000000" w:rsidRPr="00000000">
                <w:rPr>
                  <w:color w:val="1155cc"/>
                  <w:u w:val="single"/>
                  <w:rtl w:val="0"/>
                </w:rPr>
                <w:t xml:space="preserve">Step B: Biography Cards</w:t>
              </w:r>
            </w:hyperlink>
            <w:r w:rsidDel="00000000" w:rsidR="00000000" w:rsidRPr="00000000">
              <w:rPr>
                <w:rtl w:val="0"/>
              </w:rPr>
            </w:r>
          </w:p>
          <w:p w:rsidR="00000000" w:rsidDel="00000000" w:rsidP="00000000" w:rsidRDefault="00000000" w:rsidRPr="00000000" w14:paraId="00000155">
            <w:pPr>
              <w:widowControl w:val="0"/>
              <w:rPr/>
            </w:pPr>
            <w:r w:rsidDel="00000000" w:rsidR="00000000" w:rsidRPr="00000000">
              <w:rPr>
                <w:rtl w:val="0"/>
              </w:rPr>
            </w:r>
          </w:p>
          <w:p w:rsidR="00000000" w:rsidDel="00000000" w:rsidP="00000000" w:rsidRDefault="00000000" w:rsidRPr="00000000" w14:paraId="00000156">
            <w:pPr>
              <w:widowControl w:val="0"/>
              <w:rPr/>
            </w:pPr>
            <w:hyperlink r:id="rId32">
              <w:r w:rsidDel="00000000" w:rsidR="00000000" w:rsidRPr="00000000">
                <w:rPr>
                  <w:color w:val="1155cc"/>
                  <w:u w:val="single"/>
                  <w:rtl w:val="0"/>
                </w:rPr>
                <w:t xml:space="preserve">Double entry journals</w:t>
              </w:r>
            </w:hyperlink>
            <w:r w:rsidDel="00000000" w:rsidR="00000000" w:rsidRPr="00000000">
              <w:rPr>
                <w:rtl w:val="0"/>
              </w:rPr>
            </w:r>
          </w:p>
          <w:p w:rsidR="00000000" w:rsidDel="00000000" w:rsidP="00000000" w:rsidRDefault="00000000" w:rsidRPr="00000000" w14:paraId="00000157">
            <w:pPr>
              <w:widowControl w:val="0"/>
              <w:rPr/>
            </w:pPr>
            <w:r w:rsidDel="00000000" w:rsidR="00000000" w:rsidRPr="00000000">
              <w:rPr>
                <w:rtl w:val="0"/>
              </w:rPr>
            </w:r>
          </w:p>
          <w:p w:rsidR="00000000" w:rsidDel="00000000" w:rsidP="00000000" w:rsidRDefault="00000000" w:rsidRPr="00000000" w14:paraId="00000158">
            <w:pPr>
              <w:widowControl w:val="0"/>
              <w:rPr>
                <w:sz w:val="24"/>
                <w:szCs w:val="24"/>
              </w:rPr>
            </w:pPr>
            <w:hyperlink r:id="rId33">
              <w:r w:rsidDel="00000000" w:rsidR="00000000" w:rsidRPr="00000000">
                <w:rPr>
                  <w:color w:val="1155cc"/>
                  <w:u w:val="single"/>
                  <w:rtl w:val="0"/>
                </w:rPr>
                <w:t xml:space="preserve">Body graphic organizers </w:t>
              </w:r>
            </w:hyperlink>
            <w:r w:rsidDel="00000000" w:rsidR="00000000" w:rsidRPr="00000000">
              <w:rPr>
                <w:rtl w:val="0"/>
              </w:rPr>
            </w:r>
          </w:p>
        </w:tc>
      </w:tr>
    </w:tbl>
    <w:p w:rsidR="00000000" w:rsidDel="00000000" w:rsidP="00000000" w:rsidRDefault="00000000" w:rsidRPr="00000000" w14:paraId="00000159">
      <w:pPr>
        <w:rPr/>
      </w:pPr>
      <w:r w:rsidDel="00000000" w:rsidR="00000000" w:rsidRPr="00000000">
        <w:br w:type="page"/>
      </w: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tbl>
      <w:tblPr>
        <w:tblStyle w:val="Table5"/>
        <w:tblW w:w="14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3075"/>
        <w:gridCol w:w="2625"/>
        <w:gridCol w:w="4185"/>
        <w:gridCol w:w="3330"/>
        <w:tblGridChange w:id="0">
          <w:tblGrid>
            <w:gridCol w:w="1125"/>
            <w:gridCol w:w="3075"/>
            <w:gridCol w:w="2625"/>
            <w:gridCol w:w="4185"/>
            <w:gridCol w:w="3330"/>
          </w:tblGrid>
        </w:tblGridChange>
      </w:tblGrid>
      <w:tr>
        <w:trPr>
          <w:cantSplit w:val="0"/>
          <w:trHeight w:val="44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15C">
            <w:pPr>
              <w:widowControl w:val="0"/>
              <w:jc w:val="center"/>
              <w:rPr>
                <w:i w:val="1"/>
                <w:sz w:val="24"/>
                <w:szCs w:val="24"/>
              </w:rPr>
            </w:pPr>
            <w:r w:rsidDel="00000000" w:rsidR="00000000" w:rsidRPr="00000000">
              <w:rPr>
                <w:i w:val="1"/>
                <w:sz w:val="24"/>
                <w:szCs w:val="24"/>
                <w:rtl w:val="0"/>
              </w:rPr>
              <w:t xml:space="preserve">Week 4</w:t>
            </w:r>
          </w:p>
          <w:p w:rsidR="00000000" w:rsidDel="00000000" w:rsidP="00000000" w:rsidRDefault="00000000" w:rsidRPr="00000000" w14:paraId="0000015D">
            <w:pPr>
              <w:widowControl w:val="0"/>
              <w:jc w:val="center"/>
              <w:rPr/>
            </w:pPr>
            <w:r w:rsidDel="00000000" w:rsidR="00000000" w:rsidRPr="00000000">
              <w:rPr>
                <w:sz w:val="24"/>
                <w:szCs w:val="24"/>
                <w:rtl w:val="0"/>
              </w:rPr>
              <w:t xml:space="preserve">Conclusion: Putting it all together</w:t>
            </w:r>
            <w:r w:rsidDel="00000000" w:rsidR="00000000" w:rsidRPr="00000000">
              <w:rPr>
                <w:rtl w:val="0"/>
              </w:rPr>
              <w:t xml:space="preserv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2">
            <w:pPr>
              <w:widowControl w:val="0"/>
              <w:rPr>
                <w:sz w:val="24"/>
                <w:szCs w:val="24"/>
              </w:rPr>
            </w:pPr>
            <w:r w:rsidDel="00000000" w:rsidR="00000000" w:rsidRPr="00000000">
              <w:rPr>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163">
            <w:pPr>
              <w:widowControl w:val="0"/>
              <w:jc w:val="center"/>
              <w:rPr/>
            </w:pPr>
            <w:r w:rsidDel="00000000" w:rsidR="00000000" w:rsidRPr="00000000">
              <w:rPr>
                <w:sz w:val="24"/>
                <w:szCs w:val="24"/>
                <w:rtl w:val="0"/>
              </w:rPr>
              <w:t xml:space="preserve">Focus text(s) / resource(s) for today’s lesson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64">
            <w:pPr>
              <w:widowControl w:val="0"/>
              <w:jc w:val="center"/>
              <w:rPr>
                <w:sz w:val="24"/>
                <w:szCs w:val="24"/>
              </w:rPr>
            </w:pPr>
            <w:r w:rsidDel="00000000" w:rsidR="00000000" w:rsidRPr="00000000">
              <w:rPr>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165">
            <w:pPr>
              <w:widowControl w:val="0"/>
              <w:jc w:val="center"/>
              <w:rPr>
                <w:sz w:val="24"/>
                <w:szCs w:val="24"/>
              </w:rPr>
            </w:pPr>
            <w:r w:rsidDel="00000000" w:rsidR="00000000" w:rsidRPr="00000000">
              <w:rPr>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166">
            <w:pPr>
              <w:widowControl w:val="0"/>
              <w:jc w:val="center"/>
              <w:rPr>
                <w:sz w:val="24"/>
                <w:szCs w:val="24"/>
              </w:rPr>
            </w:pPr>
            <w:r w:rsidDel="00000000" w:rsidR="00000000" w:rsidRPr="00000000">
              <w:rPr>
                <w:sz w:val="24"/>
                <w:szCs w:val="24"/>
                <w:rtl w:val="0"/>
              </w:rPr>
              <w:t xml:space="preserve">Lesson Materials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7">
            <w:pPr>
              <w:widowControl w:val="0"/>
              <w:rPr>
                <w:sz w:val="24"/>
                <w:szCs w:val="24"/>
              </w:rPr>
            </w:pPr>
            <w:r w:rsidDel="00000000" w:rsidR="00000000" w:rsidRPr="00000000">
              <w:rPr>
                <w:rtl w:val="0"/>
              </w:rPr>
            </w:r>
          </w:p>
          <w:p w:rsidR="00000000" w:rsidDel="00000000" w:rsidP="00000000" w:rsidRDefault="00000000" w:rsidRPr="00000000" w14:paraId="00000168">
            <w:pPr>
              <w:widowControl w:val="0"/>
              <w:rPr>
                <w:sz w:val="24"/>
                <w:szCs w:val="24"/>
              </w:rPr>
            </w:pPr>
            <w:r w:rsidDel="00000000" w:rsidR="00000000" w:rsidRPr="00000000">
              <w:rPr>
                <w:sz w:val="24"/>
                <w:szCs w:val="24"/>
                <w:rtl w:val="0"/>
              </w:rPr>
              <w:t xml:space="preserve">Day 16 </w:t>
            </w:r>
          </w:p>
        </w:tc>
        <w:tc>
          <w:tcPr>
            <w:tcMar>
              <w:top w:w="100.0" w:type="dxa"/>
              <w:left w:w="100.0" w:type="dxa"/>
              <w:bottom w:w="100.0" w:type="dxa"/>
              <w:right w:w="100.0" w:type="dxa"/>
            </w:tcMar>
          </w:tcPr>
          <w:p w:rsidR="00000000" w:rsidDel="00000000" w:rsidP="00000000" w:rsidRDefault="00000000" w:rsidRPr="00000000" w14:paraId="00000169">
            <w:pPr>
              <w:widowControl w:val="0"/>
              <w:rPr/>
            </w:pPr>
            <w:r w:rsidDel="00000000" w:rsidR="00000000" w:rsidRPr="00000000">
              <w:rPr>
                <w:rtl w:val="0"/>
              </w:rPr>
            </w:r>
          </w:p>
          <w:p w:rsidR="00000000" w:rsidDel="00000000" w:rsidP="00000000" w:rsidRDefault="00000000" w:rsidRPr="00000000" w14:paraId="0000016A">
            <w:pPr>
              <w:widowControl w:val="0"/>
              <w:rPr>
                <w:sz w:val="24"/>
                <w:szCs w:val="24"/>
              </w:rPr>
            </w:pPr>
            <w:r w:rsidDel="00000000" w:rsidR="00000000" w:rsidRPr="00000000">
              <w:rPr>
                <w:rtl w:val="0"/>
              </w:rPr>
              <w:t xml:space="preserve">Double entry journals, body graphic organizer, US History notecards and US History timeline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6B">
            <w:pPr>
              <w:widowControl w:val="0"/>
              <w:rPr/>
            </w:pPr>
            <w:r w:rsidDel="00000000" w:rsidR="00000000" w:rsidRPr="00000000">
              <w:rPr>
                <w:rtl w:val="0"/>
              </w:rPr>
            </w:r>
          </w:p>
          <w:p w:rsidR="00000000" w:rsidDel="00000000" w:rsidP="00000000" w:rsidRDefault="00000000" w:rsidRPr="00000000" w14:paraId="0000016C">
            <w:pPr>
              <w:widowControl w:val="0"/>
              <w:rPr>
                <w:sz w:val="24"/>
                <w:szCs w:val="24"/>
              </w:rPr>
            </w:pPr>
            <w:r w:rsidDel="00000000" w:rsidR="00000000" w:rsidRPr="00000000">
              <w:rPr>
                <w:rtl w:val="0"/>
              </w:rPr>
              <w:t xml:space="preserve">How do I write an effective story about my “family’s” migration?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6D">
            <w:pPr>
              <w:widowControl w:val="0"/>
              <w:jc w:val="left"/>
              <w:rPr>
                <w:sz w:val="24"/>
                <w:szCs w:val="24"/>
              </w:rPr>
            </w:pPr>
            <w:r w:rsidDel="00000000" w:rsidR="00000000" w:rsidRPr="00000000">
              <w:rPr>
                <w:rtl w:val="0"/>
              </w:rPr>
            </w:r>
          </w:p>
          <w:p w:rsidR="00000000" w:rsidDel="00000000" w:rsidP="00000000" w:rsidRDefault="00000000" w:rsidRPr="00000000" w14:paraId="0000016E">
            <w:pPr>
              <w:widowControl w:val="0"/>
              <w:jc w:val="left"/>
              <w:rPr>
                <w:sz w:val="24"/>
                <w:szCs w:val="24"/>
              </w:rPr>
            </w:pPr>
            <w:r w:rsidDel="00000000" w:rsidR="00000000" w:rsidRPr="00000000">
              <w:rPr>
                <w:sz w:val="24"/>
                <w:szCs w:val="24"/>
                <w:rtl w:val="0"/>
              </w:rPr>
              <w:t xml:space="preserve">Students will conduct a peer edit of their family migration stories using the peer checklist rubric.</w:t>
            </w:r>
          </w:p>
          <w:p w:rsidR="00000000" w:rsidDel="00000000" w:rsidP="00000000" w:rsidRDefault="00000000" w:rsidRPr="00000000" w14:paraId="0000016F">
            <w:pPr>
              <w:widowControl w:val="0"/>
              <w:jc w:val="left"/>
              <w:rPr>
                <w:sz w:val="24"/>
                <w:szCs w:val="24"/>
              </w:rPr>
            </w:pPr>
            <w:r w:rsidDel="00000000" w:rsidR="00000000" w:rsidRPr="00000000">
              <w:rPr>
                <w:rtl w:val="0"/>
              </w:rPr>
            </w:r>
          </w:p>
          <w:p w:rsidR="00000000" w:rsidDel="00000000" w:rsidP="00000000" w:rsidRDefault="00000000" w:rsidRPr="00000000" w14:paraId="00000170">
            <w:pPr>
              <w:widowControl w:val="0"/>
              <w:jc w:val="left"/>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71">
            <w:pPr>
              <w:widowControl w:val="0"/>
              <w:jc w:val="center"/>
              <w:rPr>
                <w:sz w:val="24"/>
                <w:szCs w:val="24"/>
              </w:rPr>
            </w:pPr>
            <w:r w:rsidDel="00000000" w:rsidR="00000000" w:rsidRPr="00000000">
              <w:rPr>
                <w:rtl w:val="0"/>
              </w:rPr>
            </w:r>
          </w:p>
        </w:tc>
      </w:tr>
      <w:tr>
        <w:trPr>
          <w:cantSplit w:val="0"/>
          <w:trHeight w:val="455.390625" w:hRule="atLeast"/>
          <w:tblHeader w:val="0"/>
        </w:trPr>
        <w:tc>
          <w:tcPr>
            <w:tcMar>
              <w:top w:w="100.0" w:type="dxa"/>
              <w:left w:w="100.0" w:type="dxa"/>
              <w:bottom w:w="100.0" w:type="dxa"/>
              <w:right w:w="100.0" w:type="dxa"/>
            </w:tcMar>
          </w:tcPr>
          <w:p w:rsidR="00000000" w:rsidDel="00000000" w:rsidP="00000000" w:rsidRDefault="00000000" w:rsidRPr="00000000" w14:paraId="00000172">
            <w:pPr>
              <w:widowControl w:val="0"/>
              <w:rPr>
                <w:sz w:val="24"/>
                <w:szCs w:val="24"/>
              </w:rPr>
            </w:pPr>
            <w:r w:rsidDel="00000000" w:rsidR="00000000" w:rsidRPr="00000000">
              <w:rPr>
                <w:rtl w:val="0"/>
              </w:rPr>
            </w:r>
          </w:p>
          <w:p w:rsidR="00000000" w:rsidDel="00000000" w:rsidP="00000000" w:rsidRDefault="00000000" w:rsidRPr="00000000" w14:paraId="00000173">
            <w:pPr>
              <w:widowControl w:val="0"/>
              <w:rPr>
                <w:sz w:val="24"/>
                <w:szCs w:val="24"/>
              </w:rPr>
            </w:pPr>
            <w:r w:rsidDel="00000000" w:rsidR="00000000" w:rsidRPr="00000000">
              <w:rPr>
                <w:sz w:val="24"/>
                <w:szCs w:val="24"/>
                <w:rtl w:val="0"/>
              </w:rPr>
              <w:t xml:space="preserve">Day 17-18 </w:t>
            </w:r>
          </w:p>
        </w:tc>
        <w:tc>
          <w:tcPr>
            <w:tcMar>
              <w:top w:w="100.0" w:type="dxa"/>
              <w:left w:w="100.0" w:type="dxa"/>
              <w:bottom w:w="100.0" w:type="dxa"/>
              <w:right w:w="100.0" w:type="dxa"/>
            </w:tcMar>
          </w:tcPr>
          <w:p w:rsidR="00000000" w:rsidDel="00000000" w:rsidP="00000000" w:rsidRDefault="00000000" w:rsidRPr="00000000" w14:paraId="00000174">
            <w:pPr>
              <w:widowControl w:val="0"/>
              <w:rPr>
                <w:sz w:val="24"/>
                <w:szCs w:val="24"/>
              </w:rPr>
            </w:pPr>
            <w:r w:rsidDel="00000000" w:rsidR="00000000" w:rsidRPr="00000000">
              <w:rPr>
                <w:rtl w:val="0"/>
              </w:rPr>
            </w:r>
          </w:p>
          <w:p w:rsidR="00000000" w:rsidDel="00000000" w:rsidP="00000000" w:rsidRDefault="00000000" w:rsidRPr="00000000" w14:paraId="00000175">
            <w:pPr>
              <w:widowControl w:val="0"/>
              <w:rPr>
                <w:sz w:val="24"/>
                <w:szCs w:val="24"/>
              </w:rPr>
            </w:pPr>
            <w:r w:rsidDel="00000000" w:rsidR="00000000" w:rsidRPr="00000000">
              <w:rPr>
                <w:sz w:val="24"/>
                <w:szCs w:val="24"/>
                <w:rtl w:val="0"/>
              </w:rPr>
              <w:t xml:space="preserve">Student created Timeline, Biography Cards, Family Interview</w:t>
            </w:r>
          </w:p>
        </w:tc>
        <w:tc>
          <w:tcPr>
            <w:tcMar>
              <w:top w:w="100.0" w:type="dxa"/>
              <w:left w:w="100.0" w:type="dxa"/>
              <w:bottom w:w="100.0" w:type="dxa"/>
              <w:right w:w="100.0" w:type="dxa"/>
            </w:tcMar>
          </w:tcPr>
          <w:p w:rsidR="00000000" w:rsidDel="00000000" w:rsidP="00000000" w:rsidRDefault="00000000" w:rsidRPr="00000000" w14:paraId="00000176">
            <w:pPr>
              <w:widowControl w:val="0"/>
              <w:rPr/>
            </w:pPr>
            <w:r w:rsidDel="00000000" w:rsidR="00000000" w:rsidRPr="00000000">
              <w:rPr>
                <w:rtl w:val="0"/>
              </w:rPr>
            </w:r>
          </w:p>
          <w:p w:rsidR="00000000" w:rsidDel="00000000" w:rsidP="00000000" w:rsidRDefault="00000000" w:rsidRPr="00000000" w14:paraId="00000177">
            <w:pPr>
              <w:widowControl w:val="0"/>
              <w:rPr>
                <w:sz w:val="24"/>
                <w:szCs w:val="24"/>
              </w:rPr>
            </w:pPr>
            <w:r w:rsidDel="00000000" w:rsidR="00000000" w:rsidRPr="00000000">
              <w:rPr>
                <w:rtl w:val="0"/>
              </w:rPr>
              <w:t xml:space="preserve">How do I write an effective story about my “family’s” migration?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78">
            <w:pPr>
              <w:widowControl w:val="0"/>
              <w:rPr>
                <w:sz w:val="24"/>
                <w:szCs w:val="24"/>
              </w:rPr>
            </w:pPr>
            <w:r w:rsidDel="00000000" w:rsidR="00000000" w:rsidRPr="00000000">
              <w:rPr>
                <w:rtl w:val="0"/>
              </w:rPr>
            </w:r>
          </w:p>
          <w:p w:rsidR="00000000" w:rsidDel="00000000" w:rsidP="00000000" w:rsidRDefault="00000000" w:rsidRPr="00000000" w14:paraId="00000179">
            <w:pPr>
              <w:widowControl w:val="0"/>
              <w:rPr>
                <w:sz w:val="24"/>
                <w:szCs w:val="24"/>
              </w:rPr>
            </w:pPr>
            <w:r w:rsidDel="00000000" w:rsidR="00000000" w:rsidRPr="00000000">
              <w:rPr>
                <w:sz w:val="24"/>
                <w:szCs w:val="24"/>
                <w:rtl w:val="0"/>
              </w:rPr>
              <w:t xml:space="preserve">Students will write their final stories and submit their final copies.</w:t>
            </w:r>
          </w:p>
        </w:tc>
        <w:tc>
          <w:tcPr>
            <w:tcMar>
              <w:top w:w="100.0" w:type="dxa"/>
              <w:left w:w="100.0" w:type="dxa"/>
              <w:bottom w:w="100.0" w:type="dxa"/>
              <w:right w:w="100.0" w:type="dxa"/>
            </w:tcMar>
          </w:tcPr>
          <w:p w:rsidR="00000000" w:rsidDel="00000000" w:rsidP="00000000" w:rsidRDefault="00000000" w:rsidRPr="00000000" w14:paraId="0000017A">
            <w:pPr>
              <w:widowControl w:val="0"/>
              <w:jc w:val="center"/>
              <w:rPr>
                <w:sz w:val="24"/>
                <w:szCs w:val="24"/>
              </w:rPr>
            </w:pPr>
            <w:r w:rsidDel="00000000" w:rsidR="00000000" w:rsidRPr="00000000">
              <w:rPr>
                <w:rtl w:val="0"/>
              </w:rPr>
            </w:r>
          </w:p>
        </w:tc>
      </w:tr>
    </w:tbl>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br w:type="page"/>
      </w: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jc w:val="center"/>
        <w:rPr/>
      </w:pPr>
      <w:r w:rsidDel="00000000" w:rsidR="00000000" w:rsidRPr="00000000">
        <w:rPr>
          <w:sz w:val="26"/>
          <w:szCs w:val="26"/>
          <w:rtl w:val="0"/>
        </w:rPr>
        <w:t xml:space="preserve">HISTORY DAILY LESSONS</w:t>
      </w: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tbl>
      <w:tblPr>
        <w:tblStyle w:val="Table6"/>
        <w:tblW w:w="14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1890"/>
        <w:gridCol w:w="2340"/>
        <w:gridCol w:w="6780"/>
        <w:gridCol w:w="2205"/>
        <w:tblGridChange w:id="0">
          <w:tblGrid>
            <w:gridCol w:w="1125"/>
            <w:gridCol w:w="1890"/>
            <w:gridCol w:w="2340"/>
            <w:gridCol w:w="6780"/>
            <w:gridCol w:w="2205"/>
          </w:tblGrid>
        </w:tblGridChange>
      </w:tblGrid>
      <w:tr>
        <w:trPr>
          <w:cantSplit w:val="0"/>
          <w:trHeight w:val="42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180">
            <w:pPr>
              <w:widowControl w:val="0"/>
              <w:jc w:val="center"/>
              <w:rPr>
                <w:i w:val="1"/>
              </w:rPr>
            </w:pPr>
            <w:r w:rsidDel="00000000" w:rsidR="00000000" w:rsidRPr="00000000">
              <w:rPr>
                <w:i w:val="1"/>
                <w:rtl w:val="0"/>
              </w:rPr>
              <w:t xml:space="preserve">Week 1 - History</w:t>
            </w:r>
          </w:p>
          <w:p w:rsidR="00000000" w:rsidDel="00000000" w:rsidP="00000000" w:rsidRDefault="00000000" w:rsidRPr="00000000" w14:paraId="00000181">
            <w:pPr>
              <w:widowControl w:val="0"/>
              <w:jc w:val="center"/>
              <w:rPr/>
            </w:pPr>
            <w:r w:rsidDel="00000000" w:rsidR="00000000" w:rsidRPr="00000000">
              <w:rPr>
                <w:rtl w:val="0"/>
              </w:rPr>
              <w:t xml:space="preserve">Step A - Students will be able to create a timeline that both defines the Great Migration and identifies the causation factors that influenced the decisions individuals made to migrate.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6">
            <w:pPr>
              <w:widowControl w:val="0"/>
              <w:rPr/>
            </w:pPr>
            <w:r w:rsidDel="00000000" w:rsidR="00000000" w:rsidRPr="00000000">
              <w:rPr>
                <w:rtl w:val="0"/>
              </w:rPr>
              <w:t xml:space="preserve">Pacing</w:t>
            </w:r>
          </w:p>
        </w:tc>
        <w:tc>
          <w:tcPr>
            <w:tcMar>
              <w:top w:w="100.0" w:type="dxa"/>
              <w:left w:w="100.0" w:type="dxa"/>
              <w:bottom w:w="100.0" w:type="dxa"/>
              <w:right w:w="100.0" w:type="dxa"/>
            </w:tcMar>
          </w:tcPr>
          <w:p w:rsidR="00000000" w:rsidDel="00000000" w:rsidP="00000000" w:rsidRDefault="00000000" w:rsidRPr="00000000" w14:paraId="00000187">
            <w:pPr>
              <w:widowControl w:val="0"/>
              <w:jc w:val="center"/>
              <w:rPr/>
            </w:pPr>
            <w:r w:rsidDel="00000000" w:rsidR="00000000" w:rsidRPr="00000000">
              <w:rPr>
                <w:rtl w:val="0"/>
              </w:rPr>
              <w:t xml:space="preserve">Focus text(s) / resource(s) </w:t>
            </w:r>
          </w:p>
        </w:tc>
        <w:tc>
          <w:tcPr>
            <w:tcMar>
              <w:top w:w="100.0" w:type="dxa"/>
              <w:left w:w="100.0" w:type="dxa"/>
              <w:bottom w:w="100.0" w:type="dxa"/>
              <w:right w:w="100.0" w:type="dxa"/>
            </w:tcMar>
          </w:tcPr>
          <w:p w:rsidR="00000000" w:rsidDel="00000000" w:rsidP="00000000" w:rsidRDefault="00000000" w:rsidRPr="00000000" w14:paraId="00000188">
            <w:pPr>
              <w:widowControl w:val="0"/>
              <w:jc w:val="center"/>
              <w:rPr/>
            </w:pPr>
            <w:r w:rsidDel="00000000" w:rsidR="00000000" w:rsidRPr="00000000">
              <w:rPr>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189">
            <w:pPr>
              <w:widowControl w:val="0"/>
              <w:jc w:val="center"/>
              <w:rPr/>
            </w:pPr>
            <w:r w:rsidDel="00000000" w:rsidR="00000000" w:rsidRPr="00000000">
              <w:rPr>
                <w:rtl w:val="0"/>
              </w:rPr>
              <w:t xml:space="preserve">Lesson / Activities</w:t>
            </w:r>
          </w:p>
          <w:p w:rsidR="00000000" w:rsidDel="00000000" w:rsidP="00000000" w:rsidRDefault="00000000" w:rsidRPr="00000000" w14:paraId="0000018A">
            <w:pPr>
              <w:widowControl w:val="0"/>
              <w:jc w:val="center"/>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8B">
            <w:pPr>
              <w:widowControl w:val="0"/>
              <w:jc w:val="center"/>
              <w:rPr/>
            </w:pPr>
            <w:r w:rsidDel="00000000" w:rsidR="00000000" w:rsidRPr="00000000">
              <w:rPr>
                <w:rtl w:val="0"/>
              </w:rPr>
              <w:t xml:space="preserve">Lesson Materials</w:t>
            </w:r>
          </w:p>
          <w:p w:rsidR="00000000" w:rsidDel="00000000" w:rsidP="00000000" w:rsidRDefault="00000000" w:rsidRPr="00000000" w14:paraId="0000018C">
            <w:pPr>
              <w:widowControl w:val="0"/>
              <w:jc w:val="center"/>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D">
            <w:pPr>
              <w:widowControl w:val="0"/>
              <w:rPr/>
            </w:pPr>
            <w:r w:rsidDel="00000000" w:rsidR="00000000" w:rsidRPr="00000000">
              <w:rPr>
                <w:rtl w:val="0"/>
              </w:rPr>
            </w:r>
          </w:p>
          <w:p w:rsidR="00000000" w:rsidDel="00000000" w:rsidP="00000000" w:rsidRDefault="00000000" w:rsidRPr="00000000" w14:paraId="0000018E">
            <w:pPr>
              <w:widowControl w:val="0"/>
              <w:rPr/>
            </w:pPr>
            <w:r w:rsidDel="00000000" w:rsidR="00000000" w:rsidRPr="00000000">
              <w:rPr>
                <w:rtl w:val="0"/>
              </w:rPr>
              <w:t xml:space="preserve">Day 1 </w:t>
            </w:r>
          </w:p>
        </w:tc>
        <w:tc>
          <w:tcPr>
            <w:tcMar>
              <w:top w:w="100.0" w:type="dxa"/>
              <w:left w:w="100.0" w:type="dxa"/>
              <w:bottom w:w="100.0" w:type="dxa"/>
              <w:right w:w="100.0" w:type="dxa"/>
            </w:tcMar>
            <w:vAlign w:val="top"/>
          </w:tcPr>
          <w:p w:rsidR="00000000" w:rsidDel="00000000" w:rsidP="00000000" w:rsidRDefault="00000000" w:rsidRPr="00000000" w14:paraId="0000018F">
            <w:pPr>
              <w:widowControl w:val="0"/>
              <w:rPr/>
            </w:pPr>
            <w:r w:rsidDel="00000000" w:rsidR="00000000" w:rsidRPr="00000000">
              <w:rPr>
                <w:rtl w:val="0"/>
              </w:rPr>
            </w:r>
          </w:p>
          <w:p w:rsidR="00000000" w:rsidDel="00000000" w:rsidP="00000000" w:rsidRDefault="00000000" w:rsidRPr="00000000" w14:paraId="00000190">
            <w:pPr>
              <w:widowControl w:val="0"/>
              <w:rPr/>
            </w:pPr>
            <w:r w:rsidDel="00000000" w:rsidR="00000000" w:rsidRPr="00000000">
              <w:rPr>
                <w:rtl w:val="0"/>
              </w:rPr>
              <w:t xml:space="preserve">Page Long Introductions to the protagonists from “The Warmth of Other Suns” included in the Section titled “Leaving” (pages 3-7)</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91">
            <w:pPr>
              <w:widowControl w:val="0"/>
              <w:rPr>
                <w:color w:val="243340"/>
              </w:rPr>
            </w:pPr>
            <w:r w:rsidDel="00000000" w:rsidR="00000000" w:rsidRPr="00000000">
              <w:rPr>
                <w:rtl w:val="0"/>
              </w:rPr>
            </w:r>
          </w:p>
          <w:p w:rsidR="00000000" w:rsidDel="00000000" w:rsidP="00000000" w:rsidRDefault="00000000" w:rsidRPr="00000000" w14:paraId="00000192">
            <w:pPr>
              <w:widowControl w:val="0"/>
              <w:rPr>
                <w:color w:val="243340"/>
              </w:rPr>
            </w:pPr>
            <w:r w:rsidDel="00000000" w:rsidR="00000000" w:rsidRPr="00000000">
              <w:rPr>
                <w:color w:val="243340"/>
                <w:rtl w:val="0"/>
              </w:rPr>
              <w:t xml:space="preserve">Students will be able to compare and contrast the reasons individuals decided to migrate out of the American South during the 20th century.</w:t>
            </w:r>
          </w:p>
        </w:tc>
        <w:tc>
          <w:tcPr>
            <w:tcMar>
              <w:top w:w="100.0" w:type="dxa"/>
              <w:left w:w="100.0" w:type="dxa"/>
              <w:bottom w:w="100.0" w:type="dxa"/>
              <w:right w:w="100.0" w:type="dxa"/>
            </w:tcMar>
            <w:vAlign w:val="top"/>
          </w:tcPr>
          <w:p w:rsidR="00000000" w:rsidDel="00000000" w:rsidP="00000000" w:rsidRDefault="00000000" w:rsidRPr="00000000" w14:paraId="00000193">
            <w:pPr>
              <w:widowControl w:val="0"/>
              <w:rPr>
                <w:b w:val="1"/>
              </w:rPr>
            </w:pPr>
            <w:r w:rsidDel="00000000" w:rsidR="00000000" w:rsidRPr="00000000">
              <w:rPr>
                <w:rtl w:val="0"/>
              </w:rPr>
            </w:r>
          </w:p>
          <w:p w:rsidR="00000000" w:rsidDel="00000000" w:rsidP="00000000" w:rsidRDefault="00000000" w:rsidRPr="00000000" w14:paraId="00000194">
            <w:pPr>
              <w:widowControl w:val="0"/>
              <w:rPr/>
            </w:pPr>
            <w:r w:rsidDel="00000000" w:rsidR="00000000" w:rsidRPr="00000000">
              <w:rPr>
                <w:b w:val="1"/>
                <w:rtl w:val="0"/>
              </w:rPr>
              <w:t xml:space="preserve">Do Now- </w:t>
            </w:r>
            <w:r w:rsidDel="00000000" w:rsidR="00000000" w:rsidRPr="00000000">
              <w:rPr>
                <w:rtl w:val="0"/>
              </w:rPr>
              <w:t xml:space="preserve">Students complete the Do Now in the resource packet.</w:t>
            </w:r>
          </w:p>
          <w:p w:rsidR="00000000" w:rsidDel="00000000" w:rsidP="00000000" w:rsidRDefault="00000000" w:rsidRPr="00000000" w14:paraId="00000195">
            <w:pPr>
              <w:widowControl w:val="0"/>
              <w:rPr/>
            </w:pPr>
            <w:r w:rsidDel="00000000" w:rsidR="00000000" w:rsidRPr="00000000">
              <w:rPr>
                <w:rtl w:val="0"/>
              </w:rPr>
            </w:r>
          </w:p>
          <w:p w:rsidR="00000000" w:rsidDel="00000000" w:rsidP="00000000" w:rsidRDefault="00000000" w:rsidRPr="00000000" w14:paraId="00000196">
            <w:pPr>
              <w:widowControl w:val="0"/>
              <w:rPr/>
            </w:pPr>
            <w:r w:rsidDel="00000000" w:rsidR="00000000" w:rsidRPr="00000000">
              <w:rPr>
                <w:b w:val="1"/>
                <w:rtl w:val="0"/>
              </w:rPr>
              <w:t xml:space="preserve">Group work-</w:t>
            </w:r>
            <w:r w:rsidDel="00000000" w:rsidR="00000000" w:rsidRPr="00000000">
              <w:rPr>
                <w:rtl w:val="0"/>
              </w:rPr>
              <w:t xml:space="preserve"> Students move into small groups based on the protagonist they used for the Do Now.  Students work together to complete the Protagonist Profile Activity in the </w:t>
            </w:r>
            <w:hyperlink r:id="rId34">
              <w:r w:rsidDel="00000000" w:rsidR="00000000" w:rsidRPr="00000000">
                <w:rPr>
                  <w:color w:val="1155cc"/>
                  <w:u w:val="single"/>
                  <w:rtl w:val="0"/>
                </w:rPr>
                <w:t xml:space="preserve">resource packet</w:t>
              </w:r>
            </w:hyperlink>
            <w:r w:rsidDel="00000000" w:rsidR="00000000" w:rsidRPr="00000000">
              <w:rPr>
                <w:rtl w:val="0"/>
              </w:rPr>
              <w:t xml:space="preserve">. </w:t>
            </w:r>
          </w:p>
          <w:p w:rsidR="00000000" w:rsidDel="00000000" w:rsidP="00000000" w:rsidRDefault="00000000" w:rsidRPr="00000000" w14:paraId="00000197">
            <w:pPr>
              <w:widowControl w:val="0"/>
              <w:rPr/>
            </w:pPr>
            <w:r w:rsidDel="00000000" w:rsidR="00000000" w:rsidRPr="00000000">
              <w:rPr>
                <w:rtl w:val="0"/>
              </w:rPr>
            </w:r>
          </w:p>
          <w:p w:rsidR="00000000" w:rsidDel="00000000" w:rsidP="00000000" w:rsidRDefault="00000000" w:rsidRPr="00000000" w14:paraId="00000198">
            <w:pPr>
              <w:widowControl w:val="0"/>
              <w:rPr/>
            </w:pPr>
            <w:r w:rsidDel="00000000" w:rsidR="00000000" w:rsidRPr="00000000">
              <w:rPr>
                <w:b w:val="1"/>
                <w:rtl w:val="0"/>
              </w:rPr>
              <w:t xml:space="preserve">Share Out- </w:t>
            </w:r>
            <w:r w:rsidDel="00000000" w:rsidR="00000000" w:rsidRPr="00000000">
              <w:rPr>
                <w:rtl w:val="0"/>
              </w:rPr>
              <w:t xml:space="preserve">Groups share out their “Protagonist Profiles” while classmates  compare and contrast with their own.  </w:t>
            </w:r>
          </w:p>
          <w:p w:rsidR="00000000" w:rsidDel="00000000" w:rsidP="00000000" w:rsidRDefault="00000000" w:rsidRPr="00000000" w14:paraId="00000199">
            <w:pPr>
              <w:widowControl w:val="0"/>
              <w:rPr/>
            </w:pPr>
            <w:r w:rsidDel="00000000" w:rsidR="00000000" w:rsidRPr="00000000">
              <w:rPr>
                <w:rtl w:val="0"/>
              </w:rPr>
            </w:r>
          </w:p>
          <w:p w:rsidR="00000000" w:rsidDel="00000000" w:rsidP="00000000" w:rsidRDefault="00000000" w:rsidRPr="00000000" w14:paraId="0000019A">
            <w:pPr>
              <w:widowControl w:val="0"/>
              <w:rPr/>
            </w:pPr>
            <w:r w:rsidDel="00000000" w:rsidR="00000000" w:rsidRPr="00000000">
              <w:rPr>
                <w:b w:val="1"/>
                <w:rtl w:val="0"/>
              </w:rPr>
              <w:t xml:space="preserve">Connect Learning-</w:t>
            </w:r>
            <w:r w:rsidDel="00000000" w:rsidR="00000000" w:rsidRPr="00000000">
              <w:rPr>
                <w:rtl w:val="0"/>
              </w:rPr>
              <w:t xml:space="preserve"> Students should add the date (When?) and the struggles (What?) to their Step A Timeline.    </w:t>
            </w:r>
          </w:p>
        </w:tc>
        <w:tc>
          <w:tcPr>
            <w:tcMar>
              <w:top w:w="100.0" w:type="dxa"/>
              <w:left w:w="100.0" w:type="dxa"/>
              <w:bottom w:w="100.0" w:type="dxa"/>
              <w:right w:w="100.0" w:type="dxa"/>
            </w:tcMar>
            <w:vAlign w:val="top"/>
          </w:tcPr>
          <w:p w:rsidR="00000000" w:rsidDel="00000000" w:rsidP="00000000" w:rsidRDefault="00000000" w:rsidRPr="00000000" w14:paraId="0000019B">
            <w:pPr>
              <w:widowControl w:val="0"/>
              <w:rPr>
                <w:b w:val="1"/>
              </w:rPr>
            </w:pPr>
            <w:r w:rsidDel="00000000" w:rsidR="00000000" w:rsidRPr="00000000">
              <w:rPr>
                <w:rtl w:val="0"/>
              </w:rPr>
            </w:r>
          </w:p>
          <w:p w:rsidR="00000000" w:rsidDel="00000000" w:rsidP="00000000" w:rsidRDefault="00000000" w:rsidRPr="00000000" w14:paraId="0000019C">
            <w:pPr>
              <w:rPr>
                <w:b w:val="1"/>
              </w:rPr>
            </w:pPr>
            <w:hyperlink r:id="rId35">
              <w:r w:rsidDel="00000000" w:rsidR="00000000" w:rsidRPr="00000000">
                <w:rPr>
                  <w:color w:val="1155cc"/>
                  <w:u w:val="single"/>
                  <w:rtl w:val="0"/>
                </w:rPr>
                <w:t xml:space="preserve">Step A: Great Migration Timeline</w:t>
              </w:r>
            </w:hyperlink>
            <w:r w:rsidDel="00000000" w:rsidR="00000000" w:rsidRPr="00000000">
              <w:rPr>
                <w:rtl w:val="0"/>
              </w:rPr>
            </w:r>
          </w:p>
          <w:p w:rsidR="00000000" w:rsidDel="00000000" w:rsidP="00000000" w:rsidRDefault="00000000" w:rsidRPr="00000000" w14:paraId="0000019D">
            <w:pPr>
              <w:widowControl w:val="0"/>
              <w:rPr>
                <w:b w:val="1"/>
              </w:rPr>
            </w:pPr>
            <w:r w:rsidDel="00000000" w:rsidR="00000000" w:rsidRPr="00000000">
              <w:rPr>
                <w:rtl w:val="0"/>
              </w:rPr>
            </w:r>
          </w:p>
          <w:p w:rsidR="00000000" w:rsidDel="00000000" w:rsidP="00000000" w:rsidRDefault="00000000" w:rsidRPr="00000000" w14:paraId="0000019E">
            <w:pPr>
              <w:widowControl w:val="0"/>
              <w:rPr/>
            </w:pPr>
            <w:r w:rsidDel="00000000" w:rsidR="00000000" w:rsidRPr="00000000">
              <w:rPr>
                <w:rtl w:val="0"/>
              </w:rPr>
              <w:t xml:space="preserve">Pre-Printed Protagonist Profile (or draw or trace their own on butcher paper)</w:t>
            </w:r>
          </w:p>
          <w:p w:rsidR="00000000" w:rsidDel="00000000" w:rsidP="00000000" w:rsidRDefault="00000000" w:rsidRPr="00000000" w14:paraId="0000019F">
            <w:pPr>
              <w:widowControl w:val="0"/>
              <w:rPr/>
            </w:pPr>
            <w:r w:rsidDel="00000000" w:rsidR="00000000" w:rsidRPr="00000000">
              <w:rPr>
                <w:rtl w:val="0"/>
              </w:rPr>
            </w:r>
          </w:p>
          <w:p w:rsidR="00000000" w:rsidDel="00000000" w:rsidP="00000000" w:rsidRDefault="00000000" w:rsidRPr="00000000" w14:paraId="000001A0">
            <w:pPr>
              <w:widowControl w:val="0"/>
              <w:rPr>
                <w:i w:val="1"/>
              </w:rPr>
            </w:pPr>
            <w:hyperlink r:id="rId36">
              <w:r w:rsidDel="00000000" w:rsidR="00000000" w:rsidRPr="00000000">
                <w:rPr>
                  <w:i w:val="1"/>
                  <w:color w:val="1155cc"/>
                  <w:u w:val="single"/>
                  <w:rtl w:val="0"/>
                </w:rPr>
                <w:t xml:space="preserve">History Resource Packet</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rPr/>
            </w:pPr>
            <w:r w:rsidDel="00000000" w:rsidR="00000000" w:rsidRPr="00000000">
              <w:rPr>
                <w:rtl w:val="0"/>
              </w:rPr>
            </w:r>
          </w:p>
          <w:p w:rsidR="00000000" w:rsidDel="00000000" w:rsidP="00000000" w:rsidRDefault="00000000" w:rsidRPr="00000000" w14:paraId="000001A2">
            <w:pPr>
              <w:widowControl w:val="0"/>
              <w:rPr/>
            </w:pPr>
            <w:r w:rsidDel="00000000" w:rsidR="00000000" w:rsidRPr="00000000">
              <w:rPr>
                <w:rtl w:val="0"/>
              </w:rPr>
              <w:t xml:space="preserve">Day 2-4</w:t>
            </w:r>
          </w:p>
          <w:p w:rsidR="00000000" w:rsidDel="00000000" w:rsidP="00000000" w:rsidRDefault="00000000" w:rsidRPr="00000000" w14:paraId="000001A3">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pStyle w:val="Heading3"/>
              <w:keepNext w:val="0"/>
              <w:keepLines w:val="0"/>
              <w:widowControl w:val="0"/>
              <w:shd w:fill="ffffff" w:val="clear"/>
              <w:spacing w:before="280" w:lineRule="auto"/>
              <w:rPr>
                <w:color w:val="212529"/>
                <w:sz w:val="22"/>
                <w:szCs w:val="22"/>
              </w:rPr>
            </w:pPr>
            <w:bookmarkStart w:colFirst="0" w:colLast="0" w:name="_mqlmdfzg6hol" w:id="8"/>
            <w:bookmarkEnd w:id="8"/>
            <w:r w:rsidDel="00000000" w:rsidR="00000000" w:rsidRPr="00000000">
              <w:rPr>
                <w:color w:val="212529"/>
                <w:sz w:val="22"/>
                <w:szCs w:val="22"/>
                <w:rtl w:val="0"/>
              </w:rPr>
              <w:t xml:space="preserve">“Constructing Your Family History: Oral or Imagined History”</w:t>
            </w:r>
          </w:p>
          <w:p w:rsidR="00000000" w:rsidDel="00000000" w:rsidP="00000000" w:rsidRDefault="00000000" w:rsidRPr="00000000" w14:paraId="000001A5">
            <w:pPr>
              <w:widowControl w:val="0"/>
              <w:shd w:fill="ffffff" w:val="clear"/>
              <w:spacing w:after="240" w:lineRule="auto"/>
              <w:rPr>
                <w:color w:val="212529"/>
              </w:rPr>
            </w:pPr>
            <w:r w:rsidDel="00000000" w:rsidR="00000000" w:rsidRPr="00000000">
              <w:rPr>
                <w:color w:val="212529"/>
                <w:rtl w:val="0"/>
              </w:rPr>
              <w:t xml:space="preserve">Many Black Americans face obstacles in tracing genealogy because of the violent uprooting and dehumanizing record-keeping associated with slavery. </w:t>
            </w:r>
            <w:r w:rsidDel="00000000" w:rsidR="00000000" w:rsidRPr="00000000">
              <w:rPr>
                <w:i w:val="1"/>
                <w:color w:val="212529"/>
                <w:rtl w:val="0"/>
              </w:rPr>
              <w:t xml:space="preserve">The 1619 Project</w:t>
            </w:r>
            <w:r w:rsidDel="00000000" w:rsidR="00000000" w:rsidRPr="00000000">
              <w:rPr>
                <w:color w:val="212529"/>
                <w:rtl w:val="0"/>
              </w:rPr>
              <w:t xml:space="preserve"> traces how our national history was formed, but what about your personal history? How might you trace—and in some cases, imagine—your family history?</w:t>
            </w:r>
          </w:p>
          <w:p w:rsidR="00000000" w:rsidDel="00000000" w:rsidP="00000000" w:rsidRDefault="00000000" w:rsidRPr="00000000" w14:paraId="000001A6">
            <w:pPr>
              <w:widowControl w:val="0"/>
              <w:shd w:fill="ffffff" w:val="clear"/>
              <w:spacing w:after="240" w:lineRule="auto"/>
              <w:rPr>
                <w:color w:val="212529"/>
              </w:rPr>
            </w:pPr>
            <w:r w:rsidDel="00000000" w:rsidR="00000000" w:rsidRPr="00000000">
              <w:rPr>
                <w:color w:val="212529"/>
                <w:rtl w:val="0"/>
              </w:rPr>
              <w:t xml:space="preserve">Option 1: Oral History</w:t>
            </w:r>
          </w:p>
          <w:p w:rsidR="00000000" w:rsidDel="00000000" w:rsidP="00000000" w:rsidRDefault="00000000" w:rsidRPr="00000000" w14:paraId="000001A7">
            <w:pPr>
              <w:widowControl w:val="0"/>
              <w:shd w:fill="ffffff" w:val="clear"/>
              <w:spacing w:after="240" w:lineRule="auto"/>
              <w:rPr>
                <w:color w:val="212529"/>
              </w:rPr>
            </w:pPr>
            <w:r w:rsidDel="00000000" w:rsidR="00000000" w:rsidRPr="00000000">
              <w:rPr>
                <w:rtl w:val="0"/>
              </w:rPr>
            </w:r>
          </w:p>
          <w:p w:rsidR="00000000" w:rsidDel="00000000" w:rsidP="00000000" w:rsidRDefault="00000000" w:rsidRPr="00000000" w14:paraId="000001A8">
            <w:pPr>
              <w:spacing w:after="280" w:before="280" w:lineRule="auto"/>
              <w:rPr/>
            </w:pPr>
            <w:hyperlink r:id="rId37">
              <w:r w:rsidDel="00000000" w:rsidR="00000000" w:rsidRPr="00000000">
                <w:rPr>
                  <w:color w:val="1155cc"/>
                  <w:u w:val="single"/>
                  <w:rtl w:val="0"/>
                </w:rPr>
                <w:t xml:space="preserve">“The Making of the Book, </w:t>
              </w:r>
            </w:hyperlink>
            <w:hyperlink r:id="rId38">
              <w:r w:rsidDel="00000000" w:rsidR="00000000" w:rsidRPr="00000000">
                <w:rPr>
                  <w:i w:val="1"/>
                  <w:color w:val="1155cc"/>
                  <w:u w:val="single"/>
                  <w:rtl w:val="0"/>
                </w:rPr>
                <w:t xml:space="preserve">The Warmth of Other Suns</w:t>
              </w:r>
            </w:hyperlink>
            <w:hyperlink r:id="rId39">
              <w:r w:rsidDel="00000000" w:rsidR="00000000" w:rsidRPr="00000000">
                <w:rPr>
                  <w:color w:val="1155cc"/>
                  <w:u w:val="single"/>
                  <w:rtl w:val="0"/>
                </w:rPr>
                <w:t xml:space="preserve">”</w:t>
              </w:r>
            </w:hyperlink>
            <w:hyperlink r:id="rId40">
              <w:r w:rsidDel="00000000" w:rsidR="00000000" w:rsidRPr="00000000">
                <w:rPr>
                  <w:color w:val="1155cc"/>
                  <w:rtl w:val="0"/>
                </w:rPr>
                <w:t xml:space="preserve"> </w:t>
              </w:r>
            </w:hyperlink>
            <w:r w:rsidDel="00000000" w:rsidR="00000000" w:rsidRPr="00000000">
              <w:rPr>
                <w:rtl w:val="0"/>
              </w:rPr>
            </w:r>
          </w:p>
          <w:p w:rsidR="00000000" w:rsidDel="00000000" w:rsidP="00000000" w:rsidRDefault="00000000" w:rsidRPr="00000000" w14:paraId="000001A9">
            <w:pPr>
              <w:spacing w:after="280" w:before="280" w:lineRule="auto"/>
              <w:rPr/>
            </w:pPr>
            <w:r w:rsidDel="00000000" w:rsidR="00000000" w:rsidRPr="00000000">
              <w:rPr>
                <w:rtl w:val="0"/>
              </w:rPr>
            </w:r>
          </w:p>
          <w:p w:rsidR="00000000" w:rsidDel="00000000" w:rsidP="00000000" w:rsidRDefault="00000000" w:rsidRPr="00000000" w14:paraId="000001AA">
            <w:pPr>
              <w:spacing w:after="280" w:before="280" w:lineRule="auto"/>
              <w:rPr/>
            </w:pPr>
            <w:r w:rsidDel="00000000" w:rsidR="00000000" w:rsidRPr="00000000">
              <w:rPr>
                <w:rtl w:val="0"/>
              </w:rPr>
              <w:t xml:space="preserve">If time allows, 1 episode of Henry Louis Gates Jr.’s “African American Lives” or “Finding Your Roots”</w:t>
            </w:r>
          </w:p>
          <w:p w:rsidR="00000000" w:rsidDel="00000000" w:rsidP="00000000" w:rsidRDefault="00000000" w:rsidRPr="00000000" w14:paraId="000001AB">
            <w:pPr>
              <w:widowControl w:val="0"/>
              <w:rPr>
                <w:color w:val="212529"/>
              </w:rPr>
            </w:pPr>
            <w:r w:rsidDel="00000000" w:rsidR="00000000" w:rsidRPr="00000000">
              <w:rPr>
                <w:rtl w:val="0"/>
              </w:rPr>
            </w:r>
          </w:p>
          <w:p w:rsidR="00000000" w:rsidDel="00000000" w:rsidP="00000000" w:rsidRDefault="00000000" w:rsidRPr="00000000" w14:paraId="000001AC">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rPr/>
            </w:pPr>
            <w:r w:rsidDel="00000000" w:rsidR="00000000" w:rsidRPr="00000000">
              <w:rPr>
                <w:rtl w:val="0"/>
              </w:rPr>
            </w:r>
          </w:p>
          <w:p w:rsidR="00000000" w:rsidDel="00000000" w:rsidP="00000000" w:rsidRDefault="00000000" w:rsidRPr="00000000" w14:paraId="000001AE">
            <w:pPr>
              <w:widowControl w:val="0"/>
              <w:rPr/>
            </w:pPr>
            <w:r w:rsidDel="00000000" w:rsidR="00000000" w:rsidRPr="00000000">
              <w:rPr>
                <w:rtl w:val="0"/>
              </w:rPr>
              <w:t xml:space="preserve">Students will be able to use their family’s oral history to create “Biography Cards” of ancestral and/or family members.  </w:t>
            </w:r>
          </w:p>
          <w:p w:rsidR="00000000" w:rsidDel="00000000" w:rsidP="00000000" w:rsidRDefault="00000000" w:rsidRPr="00000000" w14:paraId="000001AF">
            <w:pPr>
              <w:widowControl w:val="0"/>
              <w:rPr/>
            </w:pPr>
            <w:r w:rsidDel="00000000" w:rsidR="00000000" w:rsidRPr="00000000">
              <w:rPr>
                <w:rtl w:val="0"/>
              </w:rPr>
            </w:r>
          </w:p>
          <w:p w:rsidR="00000000" w:rsidDel="00000000" w:rsidP="00000000" w:rsidRDefault="00000000" w:rsidRPr="00000000" w14:paraId="000001B0">
            <w:pPr>
              <w:widowControl w:val="0"/>
              <w:rPr/>
            </w:pPr>
            <w:r w:rsidDel="00000000" w:rsidR="00000000" w:rsidRPr="00000000">
              <w:rPr>
                <w:rtl w:val="0"/>
              </w:rPr>
            </w:r>
          </w:p>
          <w:p w:rsidR="00000000" w:rsidDel="00000000" w:rsidP="00000000" w:rsidRDefault="00000000" w:rsidRPr="00000000" w14:paraId="000001B1">
            <w:pPr>
              <w:widowControl w:val="0"/>
              <w:rPr/>
            </w:pPr>
            <w:r w:rsidDel="00000000" w:rsidR="00000000" w:rsidRPr="00000000">
              <w:rPr>
                <w:rtl w:val="0"/>
              </w:rPr>
              <w:t xml:space="preserve">(It is always important to spend time teaching students that there is no “right way” to create a family tree.  Everybody’s family tree looks different.  As a matter of fact, many times we often do and should include people in our family tree who are NOT our “blood relatives.”  Adopted, step, “grannies or aunties,” etc. have all contributed to our family history. </w:t>
            </w:r>
            <w:r w:rsidDel="00000000" w:rsidR="00000000" w:rsidRPr="00000000">
              <w:rPr>
                <w:rtl w:val="0"/>
              </w:rPr>
              <w:t xml:space="preserve"> Or as </w:t>
            </w:r>
            <w:r w:rsidDel="00000000" w:rsidR="00000000" w:rsidRPr="00000000">
              <w:rPr>
                <w:i w:val="1"/>
                <w:rtl w:val="0"/>
              </w:rPr>
              <w:t xml:space="preserve">The 1619 Project</w:t>
            </w:r>
            <w:r w:rsidDel="00000000" w:rsidR="00000000" w:rsidRPr="00000000">
              <w:rPr>
                <w:rtl w:val="0"/>
              </w:rPr>
              <w:t xml:space="preserve"> argues, “</w:t>
            </w:r>
            <w:r w:rsidDel="00000000" w:rsidR="00000000" w:rsidRPr="00000000">
              <w:rPr>
                <w:color w:val="212529"/>
                <w:highlight w:val="white"/>
                <w:rtl w:val="0"/>
              </w:rPr>
              <w:t xml:space="preserve">An ancestor can be a person from whom you biologically descend, but they can also be a person ‘</w:t>
            </w:r>
            <w:hyperlink r:id="rId41">
              <w:r w:rsidDel="00000000" w:rsidR="00000000" w:rsidRPr="00000000">
                <w:rPr>
                  <w:color w:val="1155cc"/>
                  <w:highlight w:val="white"/>
                  <w:u w:val="single"/>
                  <w:rtl w:val="0"/>
                </w:rPr>
                <w:t xml:space="preserve">from whom mental, artistic, spiritual, etc., descent is claimed.</w:t>
              </w:r>
            </w:hyperlink>
            <w:r w:rsidDel="00000000" w:rsidR="00000000" w:rsidRPr="00000000">
              <w:rPr>
                <w:rtl w:val="0"/>
              </w:rPr>
              <w:t xml:space="preserve">’” That is totally fine!  For the purpose of this project we are learning about how and why people have migrated/ immigrated.)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rPr/>
            </w:pPr>
            <w:r w:rsidDel="00000000" w:rsidR="00000000" w:rsidRPr="00000000">
              <w:rPr>
                <w:rtl w:val="0"/>
              </w:rPr>
            </w:r>
          </w:p>
          <w:p w:rsidR="00000000" w:rsidDel="00000000" w:rsidP="00000000" w:rsidRDefault="00000000" w:rsidRPr="00000000" w14:paraId="000001B3">
            <w:pPr>
              <w:widowControl w:val="0"/>
              <w:rPr/>
            </w:pPr>
            <w:r w:rsidDel="00000000" w:rsidR="00000000" w:rsidRPr="00000000">
              <w:rPr>
                <w:rtl w:val="0"/>
              </w:rPr>
              <w:t xml:space="preserve">1. Do Now - Students read “The Making of the Book, The Warmth of Other Suns” and answer questions that help them understand the importance of oral history for such a social history topic like family history, for instance:</w:t>
              <w:br w:type="textWrapping"/>
            </w:r>
          </w:p>
          <w:p w:rsidR="00000000" w:rsidDel="00000000" w:rsidP="00000000" w:rsidRDefault="00000000" w:rsidRPr="00000000" w14:paraId="000001B4">
            <w:pPr>
              <w:widowControl w:val="0"/>
              <w:ind w:left="720" w:firstLine="0"/>
              <w:rPr>
                <w:rFonts w:ascii="Times New Roman" w:cs="Times New Roman" w:eastAsia="Times New Roman" w:hAnsi="Times New Roman"/>
              </w:rPr>
            </w:pPr>
            <w:r w:rsidDel="00000000" w:rsidR="00000000" w:rsidRPr="00000000">
              <w:rPr>
                <w:rtl w:val="0"/>
              </w:rPr>
              <w:t xml:space="preserve">- </w:t>
            </w:r>
            <w:r w:rsidDel="00000000" w:rsidR="00000000" w:rsidRPr="00000000">
              <w:rPr>
                <w:rFonts w:ascii="Times New Roman" w:cs="Times New Roman" w:eastAsia="Times New Roman" w:hAnsi="Times New Roman"/>
                <w:b w:val="1"/>
                <w:rtl w:val="0"/>
              </w:rPr>
              <w:t xml:space="preserve">Why did Isabella Wilkerson write this book?</w:t>
            </w:r>
            <w:r w:rsidDel="00000000" w:rsidR="00000000" w:rsidRPr="00000000">
              <w:rPr>
                <w:rtl w:val="0"/>
              </w:rPr>
            </w:r>
          </w:p>
          <w:p w:rsidR="00000000" w:rsidDel="00000000" w:rsidP="00000000" w:rsidRDefault="00000000" w:rsidRPr="00000000" w14:paraId="000001B5">
            <w:pPr>
              <w:spacing w:after="280" w:before="28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What research methods and sources did she choose to use in order to gather information on the Great Migration?</w:t>
            </w:r>
          </w:p>
          <w:p w:rsidR="00000000" w:rsidDel="00000000" w:rsidP="00000000" w:rsidRDefault="00000000" w:rsidRPr="00000000" w14:paraId="000001B6">
            <w:pPr>
              <w:spacing w:after="280" w:before="280" w:lineRule="auto"/>
              <w:ind w:left="720" w:firstLine="0"/>
              <w:rPr>
                <w:b w:val="1"/>
              </w:rPr>
            </w:pPr>
            <w:r w:rsidDel="00000000" w:rsidR="00000000" w:rsidRPr="00000000">
              <w:rPr>
                <w:rFonts w:ascii="Times New Roman" w:cs="Times New Roman" w:eastAsia="Times New Roman" w:hAnsi="Times New Roman"/>
                <w:b w:val="1"/>
                <w:rtl w:val="0"/>
              </w:rPr>
              <w:t xml:space="preserve">- It took Isabella Wilkerson 15 years to research and write this </w:t>
            </w:r>
            <w:r w:rsidDel="00000000" w:rsidR="00000000" w:rsidRPr="00000000">
              <w:rPr>
                <w:b w:val="1"/>
                <w:rtl w:val="0"/>
              </w:rPr>
              <w:t xml:space="preserve">book.  Why did it take so long?  </w:t>
            </w:r>
          </w:p>
          <w:p w:rsidR="00000000" w:rsidDel="00000000" w:rsidP="00000000" w:rsidRDefault="00000000" w:rsidRPr="00000000" w14:paraId="000001B7">
            <w:pPr>
              <w:spacing w:after="280" w:before="280" w:lineRule="auto"/>
              <w:rPr/>
            </w:pPr>
            <w:r w:rsidDel="00000000" w:rsidR="00000000" w:rsidRPr="00000000">
              <w:rPr>
                <w:rtl w:val="0"/>
              </w:rPr>
              <w:t xml:space="preserve">Debrief Do Now and highlight the importance of oral history as a source, particularly when </w:t>
            </w:r>
            <w:r w:rsidDel="00000000" w:rsidR="00000000" w:rsidRPr="00000000">
              <w:rPr>
                <w:rtl w:val="0"/>
              </w:rPr>
              <w:t xml:space="preserve">researching less documented topics, like underrepresented social groups or family history.   </w:t>
            </w:r>
          </w:p>
          <w:p w:rsidR="00000000" w:rsidDel="00000000" w:rsidP="00000000" w:rsidRDefault="00000000" w:rsidRPr="00000000" w14:paraId="000001B8">
            <w:pPr>
              <w:numPr>
                <w:ilvl w:val="0"/>
                <w:numId w:val="6"/>
              </w:numPr>
              <w:spacing w:after="0" w:afterAutospacing="0" w:before="280" w:lineRule="auto"/>
              <w:ind w:left="720" w:hanging="360"/>
            </w:pPr>
            <w:r w:rsidDel="00000000" w:rsidR="00000000" w:rsidRPr="00000000">
              <w:rPr>
                <w:rtl w:val="0"/>
              </w:rPr>
              <w:t xml:space="preserve">Explain to students that we will be doing something similar to Wilkerson but obviously on a much smaller scale.  To track our research we will be interviewing family members in order to create individual “Biography Cards” for individual family members and ancestors.  </w:t>
              <w:br w:type="textWrapping"/>
            </w:r>
          </w:p>
          <w:p w:rsidR="00000000" w:rsidDel="00000000" w:rsidP="00000000" w:rsidRDefault="00000000" w:rsidRPr="00000000" w14:paraId="000001B9">
            <w:pPr>
              <w:numPr>
                <w:ilvl w:val="0"/>
                <w:numId w:val="6"/>
              </w:numPr>
              <w:spacing w:after="0" w:afterAutospacing="0" w:before="0" w:beforeAutospacing="0" w:lineRule="auto"/>
              <w:ind w:left="720" w:hanging="360"/>
            </w:pPr>
            <w:r w:rsidDel="00000000" w:rsidR="00000000" w:rsidRPr="00000000">
              <w:rPr>
                <w:rtl w:val="0"/>
              </w:rPr>
              <w:t xml:space="preserve">Through interviewing and asking current family members, students will be creating an individual card for as many individuals as time allows.  (Usually requiring students to create at least 1 card for each of the past 3-4 generations is the most efficient use of time.)  Start by allowing students to get comfortable creating a Biography Card, by creating their own personal Biography Card.  </w:t>
              <w:br w:type="textWrapping"/>
            </w:r>
          </w:p>
          <w:p w:rsidR="00000000" w:rsidDel="00000000" w:rsidP="00000000" w:rsidRDefault="00000000" w:rsidRPr="00000000" w14:paraId="000001BA">
            <w:pPr>
              <w:numPr>
                <w:ilvl w:val="0"/>
                <w:numId w:val="6"/>
              </w:numPr>
              <w:spacing w:after="0" w:afterAutospacing="0" w:before="0" w:beforeAutospacing="0" w:lineRule="auto"/>
              <w:ind w:left="720" w:hanging="360"/>
            </w:pPr>
            <w:r w:rsidDel="00000000" w:rsidR="00000000" w:rsidRPr="00000000">
              <w:rPr>
                <w:rtl w:val="0"/>
              </w:rPr>
              <w:t xml:space="preserve">Once students have created their own Biography Card, spend time debriefing about (a) questions students have about interviewing family members, (b) why this form of oral history will be helpful in discovering the truth about history, and (c) what will make this task/skill different and therefore more difficult than previous task/skills.  (If time allows, watching almost any episode of Henry Louis Gates Jr’s “African American Lives” or “Finding Your Roots” with the students is very helpful!  Students can keep a running list of strategies, methods, interactions, etc. that Gates uses as he conducts oral history and seeks out helpful primary  sources, as a model for what they are about to do with their families.)  </w:t>
              <w:br w:type="textWrapping"/>
            </w:r>
          </w:p>
          <w:p w:rsidR="00000000" w:rsidDel="00000000" w:rsidP="00000000" w:rsidRDefault="00000000" w:rsidRPr="00000000" w14:paraId="000001BB">
            <w:pPr>
              <w:numPr>
                <w:ilvl w:val="0"/>
                <w:numId w:val="6"/>
              </w:numPr>
              <w:spacing w:after="0" w:afterAutospacing="0" w:before="0" w:beforeAutospacing="0" w:lineRule="auto"/>
              <w:ind w:left="720" w:hanging="360"/>
            </w:pPr>
            <w:r w:rsidDel="00000000" w:rsidR="00000000" w:rsidRPr="00000000">
              <w:rPr>
                <w:rtl w:val="0"/>
              </w:rPr>
              <w:t xml:space="preserve">Students probably won’t have time to effectively interview every family member about every ancestor and family story.  So, have them brainstorm a list of who they will have time to effectively interview. Here are some things for them to think about:</w:t>
              <w:br w:type="textWrapping"/>
            </w:r>
          </w:p>
          <w:p w:rsidR="00000000" w:rsidDel="00000000" w:rsidP="00000000" w:rsidRDefault="00000000" w:rsidRPr="00000000" w14:paraId="000001BC">
            <w:pPr>
              <w:numPr>
                <w:ilvl w:val="0"/>
                <w:numId w:val="2"/>
              </w:numPr>
              <w:spacing w:line="276" w:lineRule="auto"/>
              <w:ind w:left="720" w:hanging="360"/>
            </w:pPr>
            <w:r w:rsidDel="00000000" w:rsidR="00000000" w:rsidRPr="00000000">
              <w:rPr>
                <w:rtl w:val="0"/>
              </w:rPr>
              <w:t xml:space="preserve">Who do you have access to?</w:t>
            </w:r>
          </w:p>
          <w:p w:rsidR="00000000" w:rsidDel="00000000" w:rsidP="00000000" w:rsidRDefault="00000000" w:rsidRPr="00000000" w14:paraId="000001BD">
            <w:pPr>
              <w:numPr>
                <w:ilvl w:val="0"/>
                <w:numId w:val="2"/>
              </w:numPr>
              <w:spacing w:line="276" w:lineRule="auto"/>
              <w:ind w:left="720" w:hanging="360"/>
            </w:pPr>
            <w:r w:rsidDel="00000000" w:rsidR="00000000" w:rsidRPr="00000000">
              <w:rPr>
                <w:rtl w:val="0"/>
              </w:rPr>
              <w:t xml:space="preserve">Who can be trusted to keep it real and tell the whole truth?</w:t>
            </w:r>
          </w:p>
          <w:p w:rsidR="00000000" w:rsidDel="00000000" w:rsidP="00000000" w:rsidRDefault="00000000" w:rsidRPr="00000000" w14:paraId="000001BE">
            <w:pPr>
              <w:numPr>
                <w:ilvl w:val="0"/>
                <w:numId w:val="2"/>
              </w:numPr>
              <w:spacing w:line="276" w:lineRule="auto"/>
              <w:ind w:left="720" w:hanging="360"/>
            </w:pPr>
            <w:r w:rsidDel="00000000" w:rsidR="00000000" w:rsidRPr="00000000">
              <w:rPr>
                <w:rtl w:val="0"/>
              </w:rPr>
              <w:t xml:space="preserve">Who lived through or witnessed family stories?</w:t>
            </w:r>
          </w:p>
          <w:p w:rsidR="00000000" w:rsidDel="00000000" w:rsidP="00000000" w:rsidRDefault="00000000" w:rsidRPr="00000000" w14:paraId="000001BF">
            <w:pPr>
              <w:numPr>
                <w:ilvl w:val="0"/>
                <w:numId w:val="2"/>
              </w:numPr>
              <w:spacing w:after="0" w:afterAutospacing="0" w:line="276" w:lineRule="auto"/>
              <w:ind w:left="720" w:hanging="360"/>
            </w:pPr>
            <w:r w:rsidDel="00000000" w:rsidR="00000000" w:rsidRPr="00000000">
              <w:rPr>
                <w:rtl w:val="0"/>
              </w:rPr>
              <w:t xml:space="preserve">Who is the family griot/storyteller/historian?</w:t>
              <w:br w:type="textWrapping"/>
            </w:r>
          </w:p>
          <w:p w:rsidR="00000000" w:rsidDel="00000000" w:rsidP="00000000" w:rsidRDefault="00000000" w:rsidRPr="00000000" w14:paraId="000001C0">
            <w:pPr>
              <w:numPr>
                <w:ilvl w:val="0"/>
                <w:numId w:val="6"/>
              </w:numPr>
              <w:spacing w:after="280" w:before="0" w:beforeAutospacing="0" w:lineRule="auto"/>
              <w:ind w:left="720" w:hanging="360"/>
            </w:pPr>
            <w:r w:rsidDel="00000000" w:rsidR="00000000" w:rsidRPr="00000000">
              <w:rPr>
                <w:rtl w:val="0"/>
              </w:rPr>
              <w:t xml:space="preserve">End class by telling students the date by which they should have interviewed a family member and begun to fill in their Biography Cards.  </w:t>
            </w:r>
          </w:p>
          <w:p w:rsidR="00000000" w:rsidDel="00000000" w:rsidP="00000000" w:rsidRDefault="00000000" w:rsidRPr="00000000" w14:paraId="000001C1">
            <w:pPr>
              <w:spacing w:after="280" w:before="280" w:lineRule="auto"/>
              <w:rPr/>
            </w:pPr>
            <w:r w:rsidDel="00000000" w:rsidR="00000000" w:rsidRPr="00000000">
              <w:rPr>
                <w:rtl w:val="0"/>
              </w:rPr>
              <w:t xml:space="preserve">------------------------------------------------</w:t>
            </w:r>
          </w:p>
          <w:p w:rsidR="00000000" w:rsidDel="00000000" w:rsidP="00000000" w:rsidRDefault="00000000" w:rsidRPr="00000000" w14:paraId="000001C2">
            <w:pPr>
              <w:numPr>
                <w:ilvl w:val="0"/>
                <w:numId w:val="6"/>
              </w:numPr>
              <w:spacing w:after="0" w:afterAutospacing="0" w:before="280" w:lineRule="auto"/>
              <w:ind w:left="720" w:hanging="360"/>
            </w:pPr>
            <w:r w:rsidDel="00000000" w:rsidR="00000000" w:rsidRPr="00000000">
              <w:rPr>
                <w:rtl w:val="0"/>
              </w:rPr>
              <w:t xml:space="preserve">In the next class have students open their “Biography Cards” and in small groups have them use a share-work protocol (Think-Pair-Share, Whip Around, 4 Corners, etc). Debrief and highlight that conducting an oral history project can be difficult but is an incredibly helpful tool for historians.</w:t>
              <w:br w:type="textWrapping"/>
            </w:r>
          </w:p>
          <w:p w:rsidR="00000000" w:rsidDel="00000000" w:rsidP="00000000" w:rsidRDefault="00000000" w:rsidRPr="00000000" w14:paraId="000001C3">
            <w:pPr>
              <w:numPr>
                <w:ilvl w:val="0"/>
                <w:numId w:val="6"/>
              </w:numPr>
              <w:spacing w:after="280" w:before="0" w:beforeAutospacing="0" w:lineRule="auto"/>
              <w:ind w:left="720" w:hanging="360"/>
            </w:pPr>
            <w:r w:rsidDel="00000000" w:rsidR="00000000" w:rsidRPr="00000000">
              <w:rPr>
                <w:rtl w:val="0"/>
              </w:rPr>
              <w:t xml:space="preserve">Set a final due date for completion of the “Biography Cards”</w:t>
            </w:r>
          </w:p>
          <w:p w:rsidR="00000000" w:rsidDel="00000000" w:rsidP="00000000" w:rsidRDefault="00000000" w:rsidRPr="00000000" w14:paraId="000001C4">
            <w:pPr>
              <w:spacing w:after="280" w:before="280" w:lineRule="auto"/>
              <w:rPr/>
            </w:pPr>
            <w:r w:rsidDel="00000000" w:rsidR="00000000" w:rsidRPr="00000000">
              <w:rPr>
                <w:rtl w:val="0"/>
              </w:rPr>
              <w:t xml:space="preserve">(If family memory is coming up short for all the info of a card, that is ok. In the next step students will use archival sources to “fill in the gaps” of family memory.)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rPr>
                <w:b w:val="1"/>
              </w:rPr>
            </w:pPr>
            <w:r w:rsidDel="00000000" w:rsidR="00000000" w:rsidRPr="00000000">
              <w:rPr>
                <w:rtl w:val="0"/>
              </w:rPr>
            </w:r>
          </w:p>
          <w:p w:rsidR="00000000" w:rsidDel="00000000" w:rsidP="00000000" w:rsidRDefault="00000000" w:rsidRPr="00000000" w14:paraId="000001C6">
            <w:pPr>
              <w:rPr/>
            </w:pPr>
            <w:hyperlink r:id="rId42">
              <w:r w:rsidDel="00000000" w:rsidR="00000000" w:rsidRPr="00000000">
                <w:rPr>
                  <w:color w:val="1155cc"/>
                  <w:u w:val="single"/>
                  <w:rtl w:val="0"/>
                </w:rPr>
                <w:t xml:space="preserve">Step B: Biography Cards (and Scoring Guide)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rPr/>
            </w:pPr>
            <w:r w:rsidDel="00000000" w:rsidR="00000000" w:rsidRPr="00000000">
              <w:rPr>
                <w:rtl w:val="0"/>
              </w:rPr>
            </w:r>
          </w:p>
          <w:p w:rsidR="00000000" w:rsidDel="00000000" w:rsidP="00000000" w:rsidRDefault="00000000" w:rsidRPr="00000000" w14:paraId="000001C8">
            <w:pPr>
              <w:widowControl w:val="0"/>
              <w:rPr/>
            </w:pPr>
            <w:r w:rsidDel="00000000" w:rsidR="00000000" w:rsidRPr="00000000">
              <w:rPr>
                <w:rtl w:val="0"/>
              </w:rPr>
              <w:t xml:space="preserve">Days 5-7</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rPr/>
            </w:pPr>
            <w:r w:rsidDel="00000000" w:rsidR="00000000" w:rsidRPr="00000000">
              <w:rPr>
                <w:rtl w:val="0"/>
              </w:rPr>
            </w:r>
          </w:p>
          <w:p w:rsidR="00000000" w:rsidDel="00000000" w:rsidP="00000000" w:rsidRDefault="00000000" w:rsidRPr="00000000" w14:paraId="000001CA">
            <w:pPr>
              <w:widowControl w:val="0"/>
              <w:rPr/>
            </w:pPr>
            <w:r w:rsidDel="00000000" w:rsidR="00000000" w:rsidRPr="00000000">
              <w:rPr>
                <w:rtl w:val="0"/>
              </w:rPr>
              <w:t xml:space="preserve">“Analyzing the Federal Census Manuscripts”</w:t>
            </w:r>
          </w:p>
          <w:p w:rsidR="00000000" w:rsidDel="00000000" w:rsidP="00000000" w:rsidRDefault="00000000" w:rsidRPr="00000000" w14:paraId="000001CB">
            <w:pPr>
              <w:widowControl w:val="0"/>
              <w:rPr/>
            </w:pPr>
            <w:r w:rsidDel="00000000" w:rsidR="00000000" w:rsidRPr="00000000">
              <w:rPr>
                <w:rtl w:val="0"/>
              </w:rPr>
              <w:t xml:space="preserve">  </w:t>
            </w:r>
          </w:p>
          <w:p w:rsidR="00000000" w:rsidDel="00000000" w:rsidP="00000000" w:rsidRDefault="00000000" w:rsidRPr="00000000" w14:paraId="000001CC">
            <w:pPr>
              <w:widowControl w:val="0"/>
              <w:rPr/>
            </w:pPr>
            <w:hyperlink r:id="rId43">
              <w:r w:rsidDel="00000000" w:rsidR="00000000" w:rsidRPr="00000000">
                <w:rPr>
                  <w:color w:val="1155cc"/>
                  <w:u w:val="single"/>
                  <w:rtl w:val="0"/>
                </w:rPr>
                <w:t xml:space="preserve">Ancestry Classroom</w:t>
              </w:r>
            </w:hyperlink>
            <w:r w:rsidDel="00000000" w:rsidR="00000000" w:rsidRPr="00000000">
              <w:rPr>
                <w:rtl w:val="0"/>
              </w:rPr>
              <w:t xml:space="preserve"> (Ancestry.com offers a grant for teachers that allows all users connected to the school building’s wifi to use their archival collections for free. The grant requires teachers to complete a very basic form found </w:t>
            </w:r>
            <w:hyperlink r:id="rId44">
              <w:r w:rsidDel="00000000" w:rsidR="00000000" w:rsidRPr="00000000">
                <w:rPr>
                  <w:color w:val="1155cc"/>
                  <w:u w:val="single"/>
                  <w:rtl w:val="0"/>
                </w:rPr>
                <w:t xml:space="preserve">here</w:t>
              </w:r>
            </w:hyperlink>
            <w:r w:rsidDel="00000000" w:rsidR="00000000" w:rsidRPr="00000000">
              <w:rPr>
                <w:rtl w:val="0"/>
              </w:rPr>
              <w:t xml:space="preserve">.) </w:t>
            </w:r>
          </w:p>
          <w:p w:rsidR="00000000" w:rsidDel="00000000" w:rsidP="00000000" w:rsidRDefault="00000000" w:rsidRPr="00000000" w14:paraId="000001CD">
            <w:pPr>
              <w:widowControl w:val="0"/>
              <w:rPr/>
            </w:pPr>
            <w:r w:rsidDel="00000000" w:rsidR="00000000" w:rsidRPr="00000000">
              <w:rPr>
                <w:rtl w:val="0"/>
              </w:rPr>
            </w:r>
          </w:p>
          <w:p w:rsidR="00000000" w:rsidDel="00000000" w:rsidP="00000000" w:rsidRDefault="00000000" w:rsidRPr="00000000" w14:paraId="000001CE">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rPr/>
            </w:pPr>
            <w:r w:rsidDel="00000000" w:rsidR="00000000" w:rsidRPr="00000000">
              <w:rPr>
                <w:rtl w:val="0"/>
              </w:rPr>
            </w:r>
          </w:p>
          <w:p w:rsidR="00000000" w:rsidDel="00000000" w:rsidP="00000000" w:rsidRDefault="00000000" w:rsidRPr="00000000" w14:paraId="000001D0">
            <w:pPr>
              <w:widowControl w:val="0"/>
              <w:rPr/>
            </w:pPr>
            <w:r w:rsidDel="00000000" w:rsidR="00000000" w:rsidRPr="00000000">
              <w:rPr>
                <w:rtl w:val="0"/>
              </w:rPr>
              <w:t xml:space="preserve">Students will be able to search, locate, and analyze primary sources from </w:t>
            </w:r>
            <w:hyperlink r:id="rId45">
              <w:r w:rsidDel="00000000" w:rsidR="00000000" w:rsidRPr="00000000">
                <w:rPr>
                  <w:color w:val="1155cc"/>
                  <w:u w:val="single"/>
                  <w:rtl w:val="0"/>
                </w:rPr>
                <w:t xml:space="preserve">Ancestry Classroom</w:t>
              </w:r>
            </w:hyperlink>
            <w:r w:rsidDel="00000000" w:rsidR="00000000" w:rsidRPr="00000000">
              <w:rPr>
                <w:rtl w:val="0"/>
              </w:rPr>
              <w:t xml:space="preserve">’s archival collections in order to update their “Biography Cards” with new and/or additional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rPr/>
            </w:pPr>
            <w:r w:rsidDel="00000000" w:rsidR="00000000" w:rsidRPr="00000000">
              <w:rPr>
                <w:rtl w:val="0"/>
              </w:rPr>
            </w:r>
          </w:p>
          <w:p w:rsidR="00000000" w:rsidDel="00000000" w:rsidP="00000000" w:rsidRDefault="00000000" w:rsidRPr="00000000" w14:paraId="000001D2">
            <w:pPr>
              <w:widowControl w:val="0"/>
              <w:rPr/>
            </w:pPr>
            <w:r w:rsidDel="00000000" w:rsidR="00000000" w:rsidRPr="00000000">
              <w:rPr>
                <w:rtl w:val="0"/>
              </w:rPr>
              <w:t xml:space="preserve">1. Do Now- Provide students with a copy of a primary source from </w:t>
            </w:r>
            <w:hyperlink r:id="rId46">
              <w:r w:rsidDel="00000000" w:rsidR="00000000" w:rsidRPr="00000000">
                <w:rPr>
                  <w:color w:val="1155cc"/>
                  <w:u w:val="single"/>
                  <w:rtl w:val="0"/>
                </w:rPr>
                <w:t xml:space="preserve">Ancestry Classroom</w:t>
              </w:r>
            </w:hyperlink>
            <w:r w:rsidDel="00000000" w:rsidR="00000000" w:rsidRPr="00000000">
              <w:rPr>
                <w:rtl w:val="0"/>
              </w:rPr>
              <w:t xml:space="preserve"> (a primary source showing an ancestor of the teacher or George Starling from “The Warmth of Other Suns” are great ones to use) and ask them to analyze it and then answer questions: (for instance</w:t>
            </w:r>
          </w:p>
          <w:p w:rsidR="00000000" w:rsidDel="00000000" w:rsidP="00000000" w:rsidRDefault="00000000" w:rsidRPr="00000000" w14:paraId="000001D3">
            <w:pPr>
              <w:widowControl w:val="0"/>
              <w:numPr>
                <w:ilvl w:val="0"/>
                <w:numId w:val="4"/>
              </w:numPr>
              <w:ind w:left="720" w:hanging="360"/>
              <w:rPr>
                <w:b w:val="1"/>
              </w:rPr>
            </w:pPr>
            <w:r w:rsidDel="00000000" w:rsidR="00000000" w:rsidRPr="00000000">
              <w:rPr>
                <w:b w:val="1"/>
                <w:rtl w:val="0"/>
              </w:rPr>
              <w:t xml:space="preserve">Using this primary source list 2-3 facts you can learn about this person (birth place, family members, occupations, etc)</w:t>
            </w:r>
          </w:p>
          <w:p w:rsidR="00000000" w:rsidDel="00000000" w:rsidP="00000000" w:rsidRDefault="00000000" w:rsidRPr="00000000" w14:paraId="000001D4">
            <w:pPr>
              <w:widowControl w:val="0"/>
              <w:numPr>
                <w:ilvl w:val="0"/>
                <w:numId w:val="4"/>
              </w:numPr>
              <w:ind w:left="720" w:hanging="360"/>
              <w:rPr>
                <w:b w:val="1"/>
              </w:rPr>
            </w:pPr>
            <w:r w:rsidDel="00000000" w:rsidR="00000000" w:rsidRPr="00000000">
              <w:rPr>
                <w:b w:val="1"/>
                <w:rtl w:val="0"/>
              </w:rPr>
              <w:t xml:space="preserve">2-3 facts about their neighbors (ages, genders, class, race, etc)</w:t>
            </w:r>
          </w:p>
          <w:p w:rsidR="00000000" w:rsidDel="00000000" w:rsidP="00000000" w:rsidRDefault="00000000" w:rsidRPr="00000000" w14:paraId="000001D5">
            <w:pPr>
              <w:widowControl w:val="0"/>
              <w:numPr>
                <w:ilvl w:val="0"/>
                <w:numId w:val="4"/>
              </w:numPr>
              <w:ind w:left="720" w:hanging="360"/>
              <w:rPr>
                <w:b w:val="1"/>
              </w:rPr>
            </w:pPr>
            <w:r w:rsidDel="00000000" w:rsidR="00000000" w:rsidRPr="00000000">
              <w:rPr>
                <w:b w:val="1"/>
                <w:rtl w:val="0"/>
              </w:rPr>
              <w:t xml:space="preserve">2-3 facts about America at the time (segregated, occupations, household relationships, etc)</w:t>
              <w:br w:type="textWrapping"/>
            </w:r>
          </w:p>
          <w:p w:rsidR="00000000" w:rsidDel="00000000" w:rsidP="00000000" w:rsidRDefault="00000000" w:rsidRPr="00000000" w14:paraId="000001D6">
            <w:pPr>
              <w:widowControl w:val="0"/>
              <w:rPr/>
            </w:pPr>
            <w:r w:rsidDel="00000000" w:rsidR="00000000" w:rsidRPr="00000000">
              <w:rPr>
                <w:rtl w:val="0"/>
              </w:rPr>
              <w:t xml:space="preserve">2. Debrief the Do Now and highlight the importance of such primary sources when attempting to document social history.</w:t>
              <w:br w:type="textWrapping"/>
              <w:t xml:space="preserve">  </w:t>
            </w:r>
          </w:p>
          <w:p w:rsidR="00000000" w:rsidDel="00000000" w:rsidP="00000000" w:rsidRDefault="00000000" w:rsidRPr="00000000" w14:paraId="000001D7">
            <w:pPr>
              <w:widowControl w:val="0"/>
              <w:rPr/>
            </w:pPr>
            <w:r w:rsidDel="00000000" w:rsidR="00000000" w:rsidRPr="00000000">
              <w:rPr>
                <w:rtl w:val="0"/>
              </w:rPr>
              <w:t xml:space="preserve">3. Explain to students that they will be using such primary sources to document the lives and times of their ancestors/families.  They will do so by using the collections found on </w:t>
            </w:r>
            <w:hyperlink r:id="rId47">
              <w:r w:rsidDel="00000000" w:rsidR="00000000" w:rsidRPr="00000000">
                <w:rPr>
                  <w:color w:val="1155cc"/>
                  <w:u w:val="single"/>
                  <w:rtl w:val="0"/>
                </w:rPr>
                <w:t xml:space="preserve">Ancestry Classroom</w:t>
              </w:r>
            </w:hyperlink>
            <w:r w:rsidDel="00000000" w:rsidR="00000000" w:rsidRPr="00000000">
              <w:rPr>
                <w:rtl w:val="0"/>
              </w:rPr>
              <w:t xml:space="preserve"> to fill in any gaps on their Biography Cards and perhaps locating new individual ancestors that have not been identified in their initial oral history interviews.  </w:t>
            </w:r>
          </w:p>
          <w:p w:rsidR="00000000" w:rsidDel="00000000" w:rsidP="00000000" w:rsidRDefault="00000000" w:rsidRPr="00000000" w14:paraId="000001D8">
            <w:pPr>
              <w:widowControl w:val="0"/>
              <w:rPr>
                <w:b w:val="1"/>
              </w:rPr>
            </w:pPr>
            <w:r w:rsidDel="00000000" w:rsidR="00000000" w:rsidRPr="00000000">
              <w:rPr>
                <w:rtl w:val="0"/>
              </w:rPr>
            </w:r>
          </w:p>
          <w:p w:rsidR="00000000" w:rsidDel="00000000" w:rsidP="00000000" w:rsidRDefault="00000000" w:rsidRPr="00000000" w14:paraId="000001D9">
            <w:pPr>
              <w:widowControl w:val="0"/>
              <w:rPr/>
            </w:pPr>
            <w:r w:rsidDel="00000000" w:rsidR="00000000" w:rsidRPr="00000000">
              <w:rPr>
                <w:rtl w:val="0"/>
              </w:rPr>
              <w:t xml:space="preserve">4.</w:t>
            </w:r>
            <w:r w:rsidDel="00000000" w:rsidR="00000000" w:rsidRPr="00000000">
              <w:rPr>
                <w:b w:val="1"/>
                <w:rtl w:val="0"/>
              </w:rPr>
              <w:t xml:space="preserve"> I do -</w:t>
            </w:r>
            <w:r w:rsidDel="00000000" w:rsidR="00000000" w:rsidRPr="00000000">
              <w:rPr>
                <w:rtl w:val="0"/>
              </w:rPr>
              <w:t xml:space="preserve"> Explain and show students how you used </w:t>
            </w:r>
            <w:hyperlink r:id="rId48">
              <w:r w:rsidDel="00000000" w:rsidR="00000000" w:rsidRPr="00000000">
                <w:rPr>
                  <w:color w:val="1155cc"/>
                  <w:u w:val="single"/>
                  <w:rtl w:val="0"/>
                </w:rPr>
                <w:t xml:space="preserve">Ancestry Classroom</w:t>
              </w:r>
            </w:hyperlink>
            <w:r w:rsidDel="00000000" w:rsidR="00000000" w:rsidRPr="00000000">
              <w:rPr>
                <w:rtl w:val="0"/>
              </w:rPr>
              <w:t xml:space="preserve"> to find the primary source you used for the Do Now.</w:t>
              <w:br w:type="textWrapping"/>
            </w:r>
          </w:p>
          <w:p w:rsidR="00000000" w:rsidDel="00000000" w:rsidP="00000000" w:rsidRDefault="00000000" w:rsidRPr="00000000" w14:paraId="000001DA">
            <w:pPr>
              <w:widowControl w:val="0"/>
              <w:ind w:left="270" w:hanging="360"/>
              <w:rPr/>
            </w:pPr>
            <w:r w:rsidDel="00000000" w:rsidR="00000000" w:rsidRPr="00000000">
              <w:rPr>
                <w:rtl w:val="0"/>
              </w:rPr>
              <w:t xml:space="preserve"> </w:t>
            </w:r>
            <w:r w:rsidDel="00000000" w:rsidR="00000000" w:rsidRPr="00000000">
              <w:rPr>
                <w:b w:val="1"/>
                <w:rtl w:val="0"/>
              </w:rPr>
              <w:t xml:space="preserve">We do -</w:t>
            </w:r>
            <w:r w:rsidDel="00000000" w:rsidR="00000000" w:rsidRPr="00000000">
              <w:rPr>
                <w:rtl w:val="0"/>
              </w:rPr>
              <w:t xml:space="preserve"> As a class choose a protagonist from “The Warmth of Other Suns” or perhaps a historical figure from the past. Use </w:t>
            </w:r>
            <w:hyperlink r:id="rId49">
              <w:r w:rsidDel="00000000" w:rsidR="00000000" w:rsidRPr="00000000">
                <w:rPr>
                  <w:color w:val="1155cc"/>
                  <w:u w:val="single"/>
                  <w:rtl w:val="0"/>
                </w:rPr>
                <w:t xml:space="preserve">Ancestry Classroom</w:t>
              </w:r>
            </w:hyperlink>
            <w:r w:rsidDel="00000000" w:rsidR="00000000" w:rsidRPr="00000000">
              <w:rPr>
                <w:rtl w:val="0"/>
              </w:rPr>
              <w:t xml:space="preserve"> via a projector so students can watch you navigate, while they follow along on their own devices.  </w:t>
              <w:br w:type="textWrapping"/>
            </w:r>
          </w:p>
          <w:p w:rsidR="00000000" w:rsidDel="00000000" w:rsidP="00000000" w:rsidRDefault="00000000" w:rsidRPr="00000000" w14:paraId="000001DB">
            <w:pPr>
              <w:widowControl w:val="0"/>
              <w:ind w:left="270" w:hanging="360"/>
              <w:rPr/>
            </w:pPr>
            <w:r w:rsidDel="00000000" w:rsidR="00000000" w:rsidRPr="00000000">
              <w:rPr>
                <w:b w:val="1"/>
                <w:rtl w:val="0"/>
              </w:rPr>
              <w:t xml:space="preserve">You do - </w:t>
            </w:r>
            <w:r w:rsidDel="00000000" w:rsidR="00000000" w:rsidRPr="00000000">
              <w:rPr>
                <w:rtl w:val="0"/>
              </w:rPr>
              <w:t xml:space="preserve">Have students select a Biography Card of an ancestor that they hope to learn more information about. Have them use the same process to search for a helpful primary source.  Circulate and support, making sure to emphasize student effort and successes. </w:t>
              <w:br w:type="textWrapping"/>
            </w:r>
          </w:p>
          <w:p w:rsidR="00000000" w:rsidDel="00000000" w:rsidP="00000000" w:rsidRDefault="00000000" w:rsidRPr="00000000" w14:paraId="000001DC">
            <w:pPr>
              <w:widowControl w:val="0"/>
              <w:rPr/>
            </w:pPr>
            <w:r w:rsidDel="00000000" w:rsidR="00000000" w:rsidRPr="00000000">
              <w:rPr>
                <w:rtl w:val="0"/>
              </w:rPr>
              <w:t xml:space="preserve">5. As students find primary sources, have them save them in their Google Drive and then use them to update any Biography Cards in a different color font.  </w:t>
            </w:r>
          </w:p>
          <w:p w:rsidR="00000000" w:rsidDel="00000000" w:rsidP="00000000" w:rsidRDefault="00000000" w:rsidRPr="00000000" w14:paraId="000001DD">
            <w:pPr>
              <w:widowControl w:val="0"/>
              <w:rPr/>
            </w:pPr>
            <w:r w:rsidDel="00000000" w:rsidR="00000000" w:rsidRPr="00000000">
              <w:rPr>
                <w:rtl w:val="0"/>
              </w:rPr>
            </w:r>
          </w:p>
          <w:p w:rsidR="00000000" w:rsidDel="00000000" w:rsidP="00000000" w:rsidRDefault="00000000" w:rsidRPr="00000000" w14:paraId="000001DE">
            <w:pPr>
              <w:widowControl w:val="0"/>
              <w:rPr/>
            </w:pPr>
            <w:r w:rsidDel="00000000" w:rsidR="00000000" w:rsidRPr="00000000">
              <w:rPr>
                <w:rtl w:val="0"/>
              </w:rPr>
              <w:t xml:space="preserve">----------------------------------------------</w:t>
            </w:r>
          </w:p>
          <w:p w:rsidR="00000000" w:rsidDel="00000000" w:rsidP="00000000" w:rsidRDefault="00000000" w:rsidRPr="00000000" w14:paraId="000001DF">
            <w:pPr>
              <w:widowControl w:val="0"/>
              <w:rPr/>
            </w:pPr>
            <w:r w:rsidDel="00000000" w:rsidR="00000000" w:rsidRPr="00000000">
              <w:rPr>
                <w:rtl w:val="0"/>
              </w:rPr>
            </w:r>
          </w:p>
          <w:p w:rsidR="00000000" w:rsidDel="00000000" w:rsidP="00000000" w:rsidRDefault="00000000" w:rsidRPr="00000000" w14:paraId="000001E0">
            <w:pPr>
              <w:widowControl w:val="0"/>
              <w:rPr/>
            </w:pPr>
            <w:r w:rsidDel="00000000" w:rsidR="00000000" w:rsidRPr="00000000">
              <w:rPr>
                <w:rtl w:val="0"/>
              </w:rPr>
              <w:t xml:space="preserve">6. Depending on time, this process can be repeated in following class periods.  The goal is that students go through the process and gather primary sources to update their Biography Cards so that they will be able to use this information in creating their “Family Story.” </w:t>
              <w:br w:type="textWrapping"/>
              <w:br w:type="textWrapping"/>
              <w:t xml:space="preserve">Every year I get nervous that some students won’t find any primary sources.  Every year I am excited to find out that, though it may take longer from some students, everyone finds at least 1 primary source after 2-3 class periods! (This process reminds students that the historian’s task is not linear. Often when engaging with the primary sources, students need to follow back up with their families to ask more specific questions, clarification,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rPr/>
            </w:pPr>
            <w:r w:rsidDel="00000000" w:rsidR="00000000" w:rsidRPr="00000000">
              <w:rPr>
                <w:rtl w:val="0"/>
              </w:rPr>
            </w:r>
          </w:p>
          <w:p w:rsidR="00000000" w:rsidDel="00000000" w:rsidP="00000000" w:rsidRDefault="00000000" w:rsidRPr="00000000" w14:paraId="000001E2">
            <w:pPr>
              <w:widowControl w:val="0"/>
              <w:rPr/>
            </w:pPr>
            <w:r w:rsidDel="00000000" w:rsidR="00000000" w:rsidRPr="00000000">
              <w:rPr>
                <w:rtl w:val="0"/>
              </w:rPr>
              <w:t xml:space="preserve">A sample primary source from </w:t>
            </w:r>
            <w:hyperlink r:id="rId50">
              <w:r w:rsidDel="00000000" w:rsidR="00000000" w:rsidRPr="00000000">
                <w:rPr>
                  <w:color w:val="1155cc"/>
                  <w:u w:val="single"/>
                  <w:rtl w:val="0"/>
                </w:rPr>
                <w:t xml:space="preserve">Ancestry Classroom</w:t>
              </w:r>
            </w:hyperlink>
            <w:r w:rsidDel="00000000" w:rsidR="00000000" w:rsidRPr="00000000">
              <w:rPr>
                <w:rtl w:val="0"/>
              </w:rPr>
              <w:t xml:space="preserve"> (This 1930 census manuscript of </w:t>
            </w:r>
            <w:hyperlink r:id="rId51">
              <w:r w:rsidDel="00000000" w:rsidR="00000000" w:rsidRPr="00000000">
                <w:rPr>
                  <w:color w:val="1155cc"/>
                  <w:u w:val="single"/>
                  <w:rtl w:val="0"/>
                </w:rPr>
                <w:t xml:space="preserve">Geroge Starling</w:t>
              </w:r>
            </w:hyperlink>
            <w:r w:rsidDel="00000000" w:rsidR="00000000" w:rsidRPr="00000000">
              <w:rPr>
                <w:rtl w:val="0"/>
              </w:rPr>
              <w:t xml:space="preserve">, one of the protagonists from “The Warmth of Other Suns” is a great one!)</w:t>
            </w:r>
          </w:p>
          <w:p w:rsidR="00000000" w:rsidDel="00000000" w:rsidP="00000000" w:rsidRDefault="00000000" w:rsidRPr="00000000" w14:paraId="000001E3">
            <w:pPr>
              <w:widowControl w:val="0"/>
              <w:rPr/>
            </w:pPr>
            <w:r w:rsidDel="00000000" w:rsidR="00000000" w:rsidRPr="00000000">
              <w:rPr>
                <w:rtl w:val="0"/>
              </w:rPr>
            </w:r>
          </w:p>
        </w:tc>
      </w:tr>
    </w:tbl>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br w:type="page"/>
      </w:r>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tbl>
      <w:tblPr>
        <w:tblStyle w:val="Table7"/>
        <w:tblW w:w="14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1890"/>
        <w:gridCol w:w="2340"/>
        <w:gridCol w:w="6780"/>
        <w:gridCol w:w="2205"/>
        <w:tblGridChange w:id="0">
          <w:tblGrid>
            <w:gridCol w:w="1125"/>
            <w:gridCol w:w="1890"/>
            <w:gridCol w:w="2340"/>
            <w:gridCol w:w="6780"/>
            <w:gridCol w:w="2205"/>
          </w:tblGrid>
        </w:tblGridChange>
      </w:tblGrid>
      <w:tr>
        <w:trPr>
          <w:cantSplit w:val="0"/>
          <w:trHeight w:val="42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1E8">
            <w:pPr>
              <w:widowControl w:val="0"/>
              <w:jc w:val="center"/>
              <w:rPr>
                <w:i w:val="1"/>
              </w:rPr>
            </w:pPr>
            <w:r w:rsidDel="00000000" w:rsidR="00000000" w:rsidRPr="00000000">
              <w:rPr>
                <w:i w:val="1"/>
                <w:rtl w:val="0"/>
              </w:rPr>
              <w:t xml:space="preserve">Week 2</w:t>
            </w:r>
          </w:p>
          <w:p w:rsidR="00000000" w:rsidDel="00000000" w:rsidP="00000000" w:rsidRDefault="00000000" w:rsidRPr="00000000" w14:paraId="000001E9">
            <w:pPr>
              <w:widowControl w:val="0"/>
              <w:jc w:val="center"/>
              <w:rPr/>
            </w:pPr>
            <w:r w:rsidDel="00000000" w:rsidR="00000000" w:rsidRPr="00000000">
              <w:rPr>
                <w:rtl w:val="0"/>
              </w:rPr>
              <w:t xml:space="preserve">Step B - Students will be able to conduct archival research in order to create a Google Drive folder that contains primary sources that document </w:t>
            </w:r>
            <w:r w:rsidDel="00000000" w:rsidR="00000000" w:rsidRPr="00000000">
              <w:rPr>
                <w:rtl w:val="0"/>
              </w:rPr>
              <w:t xml:space="preserve">their ancestral/family migration of themselves or someone in their circle of care.  </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E">
            <w:pPr>
              <w:widowControl w:val="0"/>
              <w:rPr/>
            </w:pPr>
            <w:r w:rsidDel="00000000" w:rsidR="00000000" w:rsidRPr="00000000">
              <w:rPr>
                <w:rtl w:val="0"/>
              </w:rPr>
              <w:t xml:space="preserve">Pacing</w:t>
            </w:r>
          </w:p>
        </w:tc>
        <w:tc>
          <w:tcPr>
            <w:tcMar>
              <w:top w:w="100.0" w:type="dxa"/>
              <w:left w:w="100.0" w:type="dxa"/>
              <w:bottom w:w="100.0" w:type="dxa"/>
              <w:right w:w="100.0" w:type="dxa"/>
            </w:tcMar>
          </w:tcPr>
          <w:p w:rsidR="00000000" w:rsidDel="00000000" w:rsidP="00000000" w:rsidRDefault="00000000" w:rsidRPr="00000000" w14:paraId="000001EF">
            <w:pPr>
              <w:widowControl w:val="0"/>
              <w:jc w:val="center"/>
              <w:rPr/>
            </w:pPr>
            <w:r w:rsidDel="00000000" w:rsidR="00000000" w:rsidRPr="00000000">
              <w:rPr>
                <w:rtl w:val="0"/>
              </w:rPr>
              <w:t xml:space="preserve">Focus text(s) / resource(s) </w:t>
            </w:r>
          </w:p>
        </w:tc>
        <w:tc>
          <w:tcPr>
            <w:tcMar>
              <w:top w:w="100.0" w:type="dxa"/>
              <w:left w:w="100.0" w:type="dxa"/>
              <w:bottom w:w="100.0" w:type="dxa"/>
              <w:right w:w="100.0" w:type="dxa"/>
            </w:tcMar>
          </w:tcPr>
          <w:p w:rsidR="00000000" w:rsidDel="00000000" w:rsidP="00000000" w:rsidRDefault="00000000" w:rsidRPr="00000000" w14:paraId="000001F0">
            <w:pPr>
              <w:widowControl w:val="0"/>
              <w:jc w:val="center"/>
              <w:rPr/>
            </w:pPr>
            <w:r w:rsidDel="00000000" w:rsidR="00000000" w:rsidRPr="00000000">
              <w:rPr>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1F1">
            <w:pPr>
              <w:widowControl w:val="0"/>
              <w:jc w:val="center"/>
              <w:rPr/>
            </w:pPr>
            <w:r w:rsidDel="00000000" w:rsidR="00000000" w:rsidRPr="00000000">
              <w:rPr>
                <w:rtl w:val="0"/>
              </w:rPr>
              <w:t xml:space="preserve">Lesson / Activities</w:t>
            </w:r>
          </w:p>
          <w:p w:rsidR="00000000" w:rsidDel="00000000" w:rsidP="00000000" w:rsidRDefault="00000000" w:rsidRPr="00000000" w14:paraId="000001F2">
            <w:pPr>
              <w:widowControl w:val="0"/>
              <w:jc w:val="center"/>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3">
            <w:pPr>
              <w:widowControl w:val="0"/>
              <w:jc w:val="center"/>
              <w:rPr/>
            </w:pPr>
            <w:r w:rsidDel="00000000" w:rsidR="00000000" w:rsidRPr="00000000">
              <w:rPr>
                <w:rtl w:val="0"/>
              </w:rPr>
              <w:t xml:space="preserve">Lesson Materials</w:t>
            </w:r>
          </w:p>
          <w:p w:rsidR="00000000" w:rsidDel="00000000" w:rsidP="00000000" w:rsidRDefault="00000000" w:rsidRPr="00000000" w14:paraId="000001F4">
            <w:pPr>
              <w:widowControl w:val="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rPr/>
            </w:pPr>
            <w:r w:rsidDel="00000000" w:rsidR="00000000" w:rsidRPr="00000000">
              <w:rPr>
                <w:rtl w:val="0"/>
              </w:rPr>
            </w:r>
          </w:p>
          <w:p w:rsidR="00000000" w:rsidDel="00000000" w:rsidP="00000000" w:rsidRDefault="00000000" w:rsidRPr="00000000" w14:paraId="000001F6">
            <w:pPr>
              <w:widowControl w:val="0"/>
              <w:rPr/>
            </w:pPr>
            <w:r w:rsidDel="00000000" w:rsidR="00000000" w:rsidRPr="00000000">
              <w:rPr>
                <w:rtl w:val="0"/>
              </w:rPr>
              <w:t xml:space="preserve">Days 5-7</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rPr/>
            </w:pPr>
            <w:r w:rsidDel="00000000" w:rsidR="00000000" w:rsidRPr="00000000">
              <w:rPr>
                <w:rtl w:val="0"/>
              </w:rPr>
            </w:r>
          </w:p>
          <w:p w:rsidR="00000000" w:rsidDel="00000000" w:rsidP="00000000" w:rsidRDefault="00000000" w:rsidRPr="00000000" w14:paraId="000001F8">
            <w:pPr>
              <w:widowControl w:val="0"/>
              <w:rPr/>
            </w:pPr>
            <w:r w:rsidDel="00000000" w:rsidR="00000000" w:rsidRPr="00000000">
              <w:rPr>
                <w:rtl w:val="0"/>
              </w:rPr>
              <w:t xml:space="preserve">“Analyzing the Federal Census Manuscripts”</w:t>
            </w:r>
          </w:p>
          <w:p w:rsidR="00000000" w:rsidDel="00000000" w:rsidP="00000000" w:rsidRDefault="00000000" w:rsidRPr="00000000" w14:paraId="000001F9">
            <w:pPr>
              <w:widowControl w:val="0"/>
              <w:rPr/>
            </w:pPr>
            <w:r w:rsidDel="00000000" w:rsidR="00000000" w:rsidRPr="00000000">
              <w:rPr>
                <w:rtl w:val="0"/>
              </w:rPr>
              <w:t xml:space="preserve">  </w:t>
            </w:r>
          </w:p>
          <w:p w:rsidR="00000000" w:rsidDel="00000000" w:rsidP="00000000" w:rsidRDefault="00000000" w:rsidRPr="00000000" w14:paraId="000001FA">
            <w:pPr>
              <w:widowControl w:val="0"/>
              <w:rPr/>
            </w:pPr>
            <w:hyperlink r:id="rId52">
              <w:r w:rsidDel="00000000" w:rsidR="00000000" w:rsidRPr="00000000">
                <w:rPr>
                  <w:color w:val="1155cc"/>
                  <w:u w:val="single"/>
                  <w:rtl w:val="0"/>
                </w:rPr>
                <w:t xml:space="preserve">Ancestry Classroom</w:t>
              </w:r>
            </w:hyperlink>
            <w:r w:rsidDel="00000000" w:rsidR="00000000" w:rsidRPr="00000000">
              <w:rPr>
                <w:rtl w:val="0"/>
              </w:rPr>
              <w:t xml:space="preserve"> </w:t>
            </w:r>
          </w:p>
          <w:p w:rsidR="00000000" w:rsidDel="00000000" w:rsidP="00000000" w:rsidRDefault="00000000" w:rsidRPr="00000000" w14:paraId="000001FB">
            <w:pPr>
              <w:widowControl w:val="0"/>
              <w:rPr/>
            </w:pPr>
            <w:r w:rsidDel="00000000" w:rsidR="00000000" w:rsidRPr="00000000">
              <w:rPr>
                <w:rtl w:val="0"/>
              </w:rPr>
            </w:r>
          </w:p>
          <w:p w:rsidR="00000000" w:rsidDel="00000000" w:rsidP="00000000" w:rsidRDefault="00000000" w:rsidRPr="00000000" w14:paraId="000001FC">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rPr/>
            </w:pPr>
            <w:r w:rsidDel="00000000" w:rsidR="00000000" w:rsidRPr="00000000">
              <w:rPr>
                <w:rtl w:val="0"/>
              </w:rPr>
            </w:r>
          </w:p>
          <w:p w:rsidR="00000000" w:rsidDel="00000000" w:rsidP="00000000" w:rsidRDefault="00000000" w:rsidRPr="00000000" w14:paraId="000001FE">
            <w:pPr>
              <w:widowControl w:val="0"/>
              <w:rPr/>
            </w:pPr>
            <w:r w:rsidDel="00000000" w:rsidR="00000000" w:rsidRPr="00000000">
              <w:rPr>
                <w:rtl w:val="0"/>
              </w:rPr>
              <w:t xml:space="preserve">Students will be able to search, locate, and analyze primary sources from </w:t>
            </w:r>
            <w:hyperlink r:id="rId53">
              <w:r w:rsidDel="00000000" w:rsidR="00000000" w:rsidRPr="00000000">
                <w:rPr>
                  <w:color w:val="1155cc"/>
                  <w:u w:val="single"/>
                  <w:rtl w:val="0"/>
                </w:rPr>
                <w:t xml:space="preserve">Ancestry Classroom</w:t>
              </w:r>
            </w:hyperlink>
            <w:r w:rsidDel="00000000" w:rsidR="00000000" w:rsidRPr="00000000">
              <w:rPr>
                <w:rtl w:val="0"/>
              </w:rPr>
              <w:t xml:space="preserve">’s archival collections in order to update their “Biography Cards” with new and/or additional information.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rPr/>
            </w:pPr>
            <w:r w:rsidDel="00000000" w:rsidR="00000000" w:rsidRPr="00000000">
              <w:rPr>
                <w:rtl w:val="0"/>
              </w:rPr>
            </w:r>
          </w:p>
          <w:p w:rsidR="00000000" w:rsidDel="00000000" w:rsidP="00000000" w:rsidRDefault="00000000" w:rsidRPr="00000000" w14:paraId="00000200">
            <w:pPr>
              <w:widowControl w:val="0"/>
              <w:rPr/>
            </w:pPr>
            <w:r w:rsidDel="00000000" w:rsidR="00000000" w:rsidRPr="00000000">
              <w:rPr>
                <w:rtl w:val="0"/>
              </w:rPr>
              <w:t xml:space="preserve">1. Do Now- Provide students with a copy of a primary source from </w:t>
            </w:r>
            <w:hyperlink r:id="rId54">
              <w:r w:rsidDel="00000000" w:rsidR="00000000" w:rsidRPr="00000000">
                <w:rPr>
                  <w:color w:val="1155cc"/>
                  <w:u w:val="single"/>
                  <w:rtl w:val="0"/>
                </w:rPr>
                <w:t xml:space="preserve">Ancestry Classroom</w:t>
              </w:r>
            </w:hyperlink>
            <w:r w:rsidDel="00000000" w:rsidR="00000000" w:rsidRPr="00000000">
              <w:rPr>
                <w:rtl w:val="0"/>
              </w:rPr>
              <w:t xml:space="preserve"> (a primary source showing an ancestor of the teacher or George Starling from “The Warmth of Other Suns” are great ones to use) and ask them to analyze it and then answer questions: (for instance</w:t>
            </w:r>
          </w:p>
          <w:p w:rsidR="00000000" w:rsidDel="00000000" w:rsidP="00000000" w:rsidRDefault="00000000" w:rsidRPr="00000000" w14:paraId="00000201">
            <w:pPr>
              <w:widowControl w:val="0"/>
              <w:numPr>
                <w:ilvl w:val="0"/>
                <w:numId w:val="4"/>
              </w:numPr>
              <w:ind w:left="720" w:hanging="360"/>
              <w:rPr>
                <w:b w:val="1"/>
              </w:rPr>
            </w:pPr>
            <w:r w:rsidDel="00000000" w:rsidR="00000000" w:rsidRPr="00000000">
              <w:rPr>
                <w:b w:val="1"/>
                <w:rtl w:val="0"/>
              </w:rPr>
              <w:t xml:space="preserve">Using this primary source list 2-3 facts you can learn about this person (birth place, family members, occupations, etc)</w:t>
            </w:r>
          </w:p>
          <w:p w:rsidR="00000000" w:rsidDel="00000000" w:rsidP="00000000" w:rsidRDefault="00000000" w:rsidRPr="00000000" w14:paraId="00000202">
            <w:pPr>
              <w:widowControl w:val="0"/>
              <w:numPr>
                <w:ilvl w:val="0"/>
                <w:numId w:val="4"/>
              </w:numPr>
              <w:ind w:left="720" w:hanging="360"/>
              <w:rPr>
                <w:b w:val="1"/>
              </w:rPr>
            </w:pPr>
            <w:r w:rsidDel="00000000" w:rsidR="00000000" w:rsidRPr="00000000">
              <w:rPr>
                <w:b w:val="1"/>
                <w:rtl w:val="0"/>
              </w:rPr>
              <w:t xml:space="preserve">2-3 facts about their neighbors (ages, genders, class, race, etc)</w:t>
            </w:r>
          </w:p>
          <w:p w:rsidR="00000000" w:rsidDel="00000000" w:rsidP="00000000" w:rsidRDefault="00000000" w:rsidRPr="00000000" w14:paraId="00000203">
            <w:pPr>
              <w:widowControl w:val="0"/>
              <w:numPr>
                <w:ilvl w:val="0"/>
                <w:numId w:val="4"/>
              </w:numPr>
              <w:ind w:left="720" w:hanging="360"/>
              <w:rPr>
                <w:b w:val="1"/>
              </w:rPr>
            </w:pPr>
            <w:r w:rsidDel="00000000" w:rsidR="00000000" w:rsidRPr="00000000">
              <w:rPr>
                <w:b w:val="1"/>
                <w:rtl w:val="0"/>
              </w:rPr>
              <w:t xml:space="preserve">2-3 facts about America at the time (segregated, occupations, household relationships, etc)</w:t>
              <w:br w:type="textWrapping"/>
            </w:r>
          </w:p>
          <w:p w:rsidR="00000000" w:rsidDel="00000000" w:rsidP="00000000" w:rsidRDefault="00000000" w:rsidRPr="00000000" w14:paraId="00000204">
            <w:pPr>
              <w:widowControl w:val="0"/>
              <w:rPr/>
            </w:pPr>
            <w:r w:rsidDel="00000000" w:rsidR="00000000" w:rsidRPr="00000000">
              <w:rPr>
                <w:rtl w:val="0"/>
              </w:rPr>
              <w:t xml:space="preserve">2. Debrief the Do Now and highlight the importance of such primary sources when attempting to document social history.</w:t>
              <w:br w:type="textWrapping"/>
              <w:t xml:space="preserve">  </w:t>
            </w:r>
          </w:p>
          <w:p w:rsidR="00000000" w:rsidDel="00000000" w:rsidP="00000000" w:rsidRDefault="00000000" w:rsidRPr="00000000" w14:paraId="00000205">
            <w:pPr>
              <w:widowControl w:val="0"/>
              <w:rPr/>
            </w:pPr>
            <w:r w:rsidDel="00000000" w:rsidR="00000000" w:rsidRPr="00000000">
              <w:rPr>
                <w:rtl w:val="0"/>
              </w:rPr>
              <w:t xml:space="preserve">3. Explain to students that they will be using such primary sources to document the lives and times of their ancestors/families.  They will do so by using the collections found on </w:t>
            </w:r>
            <w:hyperlink r:id="rId55">
              <w:r w:rsidDel="00000000" w:rsidR="00000000" w:rsidRPr="00000000">
                <w:rPr>
                  <w:color w:val="1155cc"/>
                  <w:u w:val="single"/>
                  <w:rtl w:val="0"/>
                </w:rPr>
                <w:t xml:space="preserve">Ancestry Classroom</w:t>
              </w:r>
            </w:hyperlink>
            <w:r w:rsidDel="00000000" w:rsidR="00000000" w:rsidRPr="00000000">
              <w:rPr>
                <w:rtl w:val="0"/>
              </w:rPr>
              <w:t xml:space="preserve"> to fill in any gaps on their Biography Cards and perhaps locating new individual ancestors that have not been identified in their initial oral history interviews.  </w:t>
            </w:r>
          </w:p>
          <w:p w:rsidR="00000000" w:rsidDel="00000000" w:rsidP="00000000" w:rsidRDefault="00000000" w:rsidRPr="00000000" w14:paraId="00000206">
            <w:pPr>
              <w:widowControl w:val="0"/>
              <w:rPr>
                <w:b w:val="1"/>
              </w:rPr>
            </w:pPr>
            <w:r w:rsidDel="00000000" w:rsidR="00000000" w:rsidRPr="00000000">
              <w:rPr>
                <w:rtl w:val="0"/>
              </w:rPr>
            </w:r>
          </w:p>
          <w:p w:rsidR="00000000" w:rsidDel="00000000" w:rsidP="00000000" w:rsidRDefault="00000000" w:rsidRPr="00000000" w14:paraId="00000207">
            <w:pPr>
              <w:widowControl w:val="0"/>
              <w:rPr/>
            </w:pPr>
            <w:r w:rsidDel="00000000" w:rsidR="00000000" w:rsidRPr="00000000">
              <w:rPr>
                <w:rtl w:val="0"/>
              </w:rPr>
              <w:t xml:space="preserve">4.</w:t>
            </w:r>
            <w:r w:rsidDel="00000000" w:rsidR="00000000" w:rsidRPr="00000000">
              <w:rPr>
                <w:b w:val="1"/>
                <w:rtl w:val="0"/>
              </w:rPr>
              <w:t xml:space="preserve"> I do -</w:t>
            </w:r>
            <w:r w:rsidDel="00000000" w:rsidR="00000000" w:rsidRPr="00000000">
              <w:rPr>
                <w:rtl w:val="0"/>
              </w:rPr>
              <w:t xml:space="preserve"> Explain and show students how you used </w:t>
            </w:r>
            <w:hyperlink r:id="rId56">
              <w:r w:rsidDel="00000000" w:rsidR="00000000" w:rsidRPr="00000000">
                <w:rPr>
                  <w:color w:val="1155cc"/>
                  <w:u w:val="single"/>
                  <w:rtl w:val="0"/>
                </w:rPr>
                <w:t xml:space="preserve">Ancestry Classroom</w:t>
              </w:r>
            </w:hyperlink>
            <w:r w:rsidDel="00000000" w:rsidR="00000000" w:rsidRPr="00000000">
              <w:rPr>
                <w:rtl w:val="0"/>
              </w:rPr>
              <w:t xml:space="preserve"> to find the primary source you used for the Do Now.</w:t>
              <w:br w:type="textWrapping"/>
            </w:r>
          </w:p>
          <w:p w:rsidR="00000000" w:rsidDel="00000000" w:rsidP="00000000" w:rsidRDefault="00000000" w:rsidRPr="00000000" w14:paraId="00000208">
            <w:pPr>
              <w:widowControl w:val="0"/>
              <w:ind w:left="270" w:hanging="360"/>
              <w:rPr/>
            </w:pPr>
            <w:r w:rsidDel="00000000" w:rsidR="00000000" w:rsidRPr="00000000">
              <w:rPr>
                <w:rtl w:val="0"/>
              </w:rPr>
              <w:t xml:space="preserve"> </w:t>
            </w:r>
            <w:r w:rsidDel="00000000" w:rsidR="00000000" w:rsidRPr="00000000">
              <w:rPr>
                <w:b w:val="1"/>
                <w:rtl w:val="0"/>
              </w:rPr>
              <w:t xml:space="preserve">We do -</w:t>
            </w:r>
            <w:r w:rsidDel="00000000" w:rsidR="00000000" w:rsidRPr="00000000">
              <w:rPr>
                <w:rtl w:val="0"/>
              </w:rPr>
              <w:t xml:space="preserve"> As a class choose a protagonist from “The Warmth of Other Suns” or perhaps a historical figure from the past. Use </w:t>
            </w:r>
            <w:hyperlink r:id="rId57">
              <w:r w:rsidDel="00000000" w:rsidR="00000000" w:rsidRPr="00000000">
                <w:rPr>
                  <w:color w:val="1155cc"/>
                  <w:u w:val="single"/>
                  <w:rtl w:val="0"/>
                </w:rPr>
                <w:t xml:space="preserve">Ancestry Classroom</w:t>
              </w:r>
            </w:hyperlink>
            <w:r w:rsidDel="00000000" w:rsidR="00000000" w:rsidRPr="00000000">
              <w:rPr>
                <w:rtl w:val="0"/>
              </w:rPr>
              <w:t xml:space="preserve">  via a projector so students can watch you navigate, while they follow along on their own devices.  </w:t>
              <w:br w:type="textWrapping"/>
            </w:r>
          </w:p>
          <w:p w:rsidR="00000000" w:rsidDel="00000000" w:rsidP="00000000" w:rsidRDefault="00000000" w:rsidRPr="00000000" w14:paraId="00000209">
            <w:pPr>
              <w:widowControl w:val="0"/>
              <w:ind w:left="270" w:hanging="360"/>
              <w:rPr/>
            </w:pPr>
            <w:r w:rsidDel="00000000" w:rsidR="00000000" w:rsidRPr="00000000">
              <w:rPr>
                <w:b w:val="1"/>
                <w:rtl w:val="0"/>
              </w:rPr>
              <w:t xml:space="preserve">You do - </w:t>
            </w:r>
            <w:r w:rsidDel="00000000" w:rsidR="00000000" w:rsidRPr="00000000">
              <w:rPr>
                <w:rtl w:val="0"/>
              </w:rPr>
              <w:t xml:space="preserve">Have students select a Biography Card of an ancestor that they hope to learn more information about.  Have them use the same process to search for a helpful primary source.  Circulate and support, making sure to emphasize student effort and successes. </w:t>
              <w:br w:type="textWrapping"/>
            </w:r>
          </w:p>
          <w:p w:rsidR="00000000" w:rsidDel="00000000" w:rsidP="00000000" w:rsidRDefault="00000000" w:rsidRPr="00000000" w14:paraId="0000020A">
            <w:pPr>
              <w:widowControl w:val="0"/>
              <w:rPr/>
            </w:pPr>
            <w:r w:rsidDel="00000000" w:rsidR="00000000" w:rsidRPr="00000000">
              <w:rPr>
                <w:rtl w:val="0"/>
              </w:rPr>
              <w:t xml:space="preserve">5. As students find primary sources, have them save them in their Google Drive and then use them to update any Biography Cards in a different color font.  </w:t>
            </w:r>
          </w:p>
          <w:p w:rsidR="00000000" w:rsidDel="00000000" w:rsidP="00000000" w:rsidRDefault="00000000" w:rsidRPr="00000000" w14:paraId="0000020B">
            <w:pPr>
              <w:widowControl w:val="0"/>
              <w:rPr/>
            </w:pPr>
            <w:r w:rsidDel="00000000" w:rsidR="00000000" w:rsidRPr="00000000">
              <w:rPr>
                <w:rtl w:val="0"/>
              </w:rPr>
            </w:r>
          </w:p>
          <w:p w:rsidR="00000000" w:rsidDel="00000000" w:rsidP="00000000" w:rsidRDefault="00000000" w:rsidRPr="00000000" w14:paraId="0000020C">
            <w:pPr>
              <w:widowControl w:val="0"/>
              <w:rPr/>
            </w:pPr>
            <w:r w:rsidDel="00000000" w:rsidR="00000000" w:rsidRPr="00000000">
              <w:rPr>
                <w:rtl w:val="0"/>
              </w:rPr>
              <w:t xml:space="preserve">----------------------------------------------</w:t>
            </w:r>
          </w:p>
          <w:p w:rsidR="00000000" w:rsidDel="00000000" w:rsidP="00000000" w:rsidRDefault="00000000" w:rsidRPr="00000000" w14:paraId="0000020D">
            <w:pPr>
              <w:widowControl w:val="0"/>
              <w:rPr/>
            </w:pPr>
            <w:r w:rsidDel="00000000" w:rsidR="00000000" w:rsidRPr="00000000">
              <w:rPr>
                <w:rtl w:val="0"/>
              </w:rPr>
            </w:r>
          </w:p>
          <w:p w:rsidR="00000000" w:rsidDel="00000000" w:rsidP="00000000" w:rsidRDefault="00000000" w:rsidRPr="00000000" w14:paraId="0000020E">
            <w:pPr>
              <w:widowControl w:val="0"/>
              <w:rPr/>
            </w:pPr>
            <w:r w:rsidDel="00000000" w:rsidR="00000000" w:rsidRPr="00000000">
              <w:rPr>
                <w:rtl w:val="0"/>
              </w:rPr>
              <w:t xml:space="preserve">6. Depending on time, this process can be repeated in following class periods.  The goal is that students go through the process and gather primary sources to update their Biography Cards so that they will be able to use this information in creating their “Family Story.” </w:t>
              <w:br w:type="textWrapping"/>
              <w:br w:type="textWrapping"/>
              <w:t xml:space="preserve">Every year I get nervous that some students won’t find any primary sources. Every year I am excited to find out that, though it may take longer from some students, everyone finds at least 1 primary source after 2-3 class periods! (This process reminds students that the historian’s task is not linear. Often when engaging with the primary sources, students need to follow back up with their families to ask more specific questions, clarification,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rPr/>
            </w:pPr>
            <w:r w:rsidDel="00000000" w:rsidR="00000000" w:rsidRPr="00000000">
              <w:rPr>
                <w:rtl w:val="0"/>
              </w:rPr>
            </w:r>
          </w:p>
          <w:p w:rsidR="00000000" w:rsidDel="00000000" w:rsidP="00000000" w:rsidRDefault="00000000" w:rsidRPr="00000000" w14:paraId="00000210">
            <w:pPr>
              <w:widowControl w:val="0"/>
              <w:rPr/>
            </w:pPr>
            <w:r w:rsidDel="00000000" w:rsidR="00000000" w:rsidRPr="00000000">
              <w:rPr>
                <w:rtl w:val="0"/>
              </w:rPr>
              <w:t xml:space="preserve">A sample primary source from </w:t>
            </w:r>
            <w:hyperlink r:id="rId58">
              <w:r w:rsidDel="00000000" w:rsidR="00000000" w:rsidRPr="00000000">
                <w:rPr>
                  <w:color w:val="1155cc"/>
                  <w:u w:val="single"/>
                  <w:rtl w:val="0"/>
                </w:rPr>
                <w:t xml:space="preserve">Ancestry Classroom</w:t>
              </w:r>
            </w:hyperlink>
            <w:r w:rsidDel="00000000" w:rsidR="00000000" w:rsidRPr="00000000">
              <w:rPr>
                <w:rtl w:val="0"/>
              </w:rPr>
              <w:t xml:space="preserve"> (This 1930 census manuscript of </w:t>
            </w:r>
            <w:hyperlink r:id="rId59">
              <w:r w:rsidDel="00000000" w:rsidR="00000000" w:rsidRPr="00000000">
                <w:rPr>
                  <w:color w:val="1155cc"/>
                  <w:u w:val="single"/>
                  <w:rtl w:val="0"/>
                </w:rPr>
                <w:t xml:space="preserve">Geroge Starling</w:t>
              </w:r>
            </w:hyperlink>
            <w:r w:rsidDel="00000000" w:rsidR="00000000" w:rsidRPr="00000000">
              <w:rPr>
                <w:rtl w:val="0"/>
              </w:rPr>
              <w:t xml:space="preserve">, one of the protagonists from “The Warmth of Other Suns” is a great one!)</w:t>
            </w:r>
          </w:p>
          <w:p w:rsidR="00000000" w:rsidDel="00000000" w:rsidP="00000000" w:rsidRDefault="00000000" w:rsidRPr="00000000" w14:paraId="00000211">
            <w:pPr>
              <w:widowControl w:val="0"/>
              <w:rPr/>
            </w:pPr>
            <w:r w:rsidDel="00000000" w:rsidR="00000000" w:rsidRPr="00000000">
              <w:rPr>
                <w:rtl w:val="0"/>
              </w:rPr>
            </w:r>
          </w:p>
        </w:tc>
      </w:tr>
    </w:tbl>
    <w:p w:rsidR="00000000" w:rsidDel="00000000" w:rsidP="00000000" w:rsidRDefault="00000000" w:rsidRPr="00000000" w14:paraId="00000212">
      <w:pPr>
        <w:rPr/>
      </w:pPr>
      <w:r w:rsidDel="00000000" w:rsidR="00000000" w:rsidRPr="00000000">
        <w:rPr>
          <w:rtl w:val="0"/>
        </w:rPr>
      </w:r>
    </w:p>
    <w:sectPr>
      <w:headerReference r:id="rId60" w:type="default"/>
      <w:footerReference r:id="rId61" w:type="default"/>
      <w:pgSz w:h="12240" w:w="15840" w:orient="landscape"/>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19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3">
    <w:pPr>
      <w:spacing w:line="276" w:lineRule="auto"/>
      <w:rPr>
        <w:b w:val="1"/>
        <w:color w:val="666666"/>
      </w:rPr>
    </w:pPr>
    <w:r w:rsidDel="00000000" w:rsidR="00000000" w:rsidRPr="00000000">
      <w:rPr>
        <w:b w:val="1"/>
        <w:color w:val="666666"/>
        <w:rtl w:val="0"/>
      </w:rPr>
      <w:t xml:space="preserve">The Great Migration: Family Decisions</w:t>
    </w:r>
    <w:r w:rsidDel="00000000" w:rsidR="00000000" w:rsidRPr="00000000">
      <w:drawing>
        <wp:anchor allowOverlap="1" behindDoc="0" distB="114300" distT="114300" distL="114300" distR="114300" hidden="0" layoutInCell="1" locked="0" relativeHeight="0" simplePos="0">
          <wp:simplePos x="0" y="0"/>
          <wp:positionH relativeFrom="column">
            <wp:posOffset>6877050</wp:posOffset>
          </wp:positionH>
          <wp:positionV relativeFrom="paragraph">
            <wp:posOffset>-171449</wp:posOffset>
          </wp:positionV>
          <wp:extent cx="1954592" cy="4429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4592" cy="442913"/>
                  </a:xfrm>
                  <a:prstGeom prst="rect"/>
                  <a:ln/>
                </pic:spPr>
              </pic:pic>
            </a:graphicData>
          </a:graphic>
        </wp:anchor>
      </w:drawing>
    </w:r>
  </w:p>
  <w:p w:rsidR="00000000" w:rsidDel="00000000" w:rsidP="00000000" w:rsidRDefault="00000000" w:rsidRPr="00000000" w14:paraId="00000214">
    <w:pPr>
      <w:spacing w:line="276" w:lineRule="auto"/>
      <w:rPr/>
    </w:pPr>
    <w:r w:rsidDel="00000000" w:rsidR="00000000" w:rsidRPr="00000000">
      <w:rPr>
        <w:color w:val="666666"/>
        <w:rtl w:val="0"/>
      </w:rPr>
      <w:t xml:space="preserve">Unit by IDEA Public Charter School, part of the 2022 cohort of </w:t>
    </w:r>
    <w:r w:rsidDel="00000000" w:rsidR="00000000" w:rsidRPr="00000000">
      <w:rPr>
        <w:i w:val="1"/>
        <w:color w:val="666666"/>
        <w:rtl w:val="0"/>
      </w:rPr>
      <w:t xml:space="preserve">The 1619 Project</w:t>
    </w:r>
    <w:r w:rsidDel="00000000" w:rsidR="00000000" w:rsidRPr="00000000">
      <w:rPr>
        <w:color w:val="666666"/>
        <w:rtl w:val="0"/>
      </w:rPr>
      <w:t xml:space="preserve"> Education Network</w:t>
      <w:br w:type="textWrapping"/>
    </w:r>
    <w:r w:rsidDel="00000000" w:rsidR="00000000" w:rsidRPr="00000000">
      <w:rPr>
        <w:rtl w:val="0"/>
      </w:rPr>
      <w:t xml:space="preserve">_____________________________________________________________________________________________________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armth.isabelwilkerson.com/" TargetMode="External"/><Relationship Id="rId42" Type="http://schemas.openxmlformats.org/officeDocument/2006/relationships/hyperlink" Target="https://pulitzercenter.org/sites/default/files/2024-11/Idea%20-%20Step%20B_%20Biography%20Cards%20%20.pdf" TargetMode="External"/><Relationship Id="rId41" Type="http://schemas.openxmlformats.org/officeDocument/2006/relationships/hyperlink" Target="https://www.dictionary.com/browse/ancestor" TargetMode="External"/><Relationship Id="rId44" Type="http://schemas.openxmlformats.org/officeDocument/2006/relationships/hyperlink" Target="https://www.ancestryclassroom.com/k12/GrantProgram/" TargetMode="External"/><Relationship Id="rId43" Type="http://schemas.openxmlformats.org/officeDocument/2006/relationships/hyperlink" Target="http://www.ancestryclassroom.com" TargetMode="External"/><Relationship Id="rId46" Type="http://schemas.openxmlformats.org/officeDocument/2006/relationships/hyperlink" Target="http://www.ancestryclassroom.com" TargetMode="External"/><Relationship Id="rId45" Type="http://schemas.openxmlformats.org/officeDocument/2006/relationships/hyperlink" Target="http://www.ancestryclassroom.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litzercenter.org/sites/default/files/inline-images/eESsG2rqcVPIJKxaKcXwAcaCELhQYbPSYGxrjf6MYjgmJhDAki.pdf" TargetMode="External"/><Relationship Id="rId48" Type="http://schemas.openxmlformats.org/officeDocument/2006/relationships/hyperlink" Target="http://www.ancestryclassroom.com" TargetMode="External"/><Relationship Id="rId47" Type="http://schemas.openxmlformats.org/officeDocument/2006/relationships/hyperlink" Target="http://www.ancestryclassroom.com" TargetMode="External"/><Relationship Id="rId49" Type="http://schemas.openxmlformats.org/officeDocument/2006/relationships/hyperlink" Target="http://www.ancestryclassroom.com" TargetMode="External"/><Relationship Id="rId5" Type="http://schemas.openxmlformats.org/officeDocument/2006/relationships/styles" Target="styles.xml"/><Relationship Id="rId6" Type="http://schemas.openxmlformats.org/officeDocument/2006/relationships/hyperlink" Target="http://www.corestandards.org/ELA-Literacy/RH/11-12/5/" TargetMode="External"/><Relationship Id="rId7" Type="http://schemas.openxmlformats.org/officeDocument/2006/relationships/hyperlink" Target="http://www.corestandards.org/ELA-Literacy/RH/11-12/5/" TargetMode="External"/><Relationship Id="rId8" Type="http://schemas.openxmlformats.org/officeDocument/2006/relationships/hyperlink" Target="https://pulitzercenter.org/sites/default/files/2024-11/Idea%20-%20Images%20from%20The%201619%20Project.pdf" TargetMode="External"/><Relationship Id="rId31" Type="http://schemas.openxmlformats.org/officeDocument/2006/relationships/hyperlink" Target="https://pulitzercenter.org/sites/default/files/2024-11/Idea%20-%20Step%20B_%20Biography%20Cards%20%20.pdf" TargetMode="External"/><Relationship Id="rId30" Type="http://schemas.openxmlformats.org/officeDocument/2006/relationships/hyperlink" Target="https://pulitzercenter.org/sites/default/files/2024-11/Idea%20-%20Step%20A%20Timeline-%20Causation%20Factors.pdf" TargetMode="External"/><Relationship Id="rId33" Type="http://schemas.openxmlformats.org/officeDocument/2006/relationships/hyperlink" Target="https://pulitzercenter.org/sites/default/files/2024-11/Idea%20-%20Body%20Graphic%20Organizer.pdf" TargetMode="External"/><Relationship Id="rId32" Type="http://schemas.openxmlformats.org/officeDocument/2006/relationships/hyperlink" Target="https://pulitzercenter.org/sites/default/files/2024-11/Idea%20-%20Double%20Entry%20Journal%20.pdf" TargetMode="External"/><Relationship Id="rId35" Type="http://schemas.openxmlformats.org/officeDocument/2006/relationships/hyperlink" Target="https://pulitzercenter.org/sites/default/files/2024-11/Idea%20-%20Step%20A%20Timeline-%20Causation%20Factors.pdf" TargetMode="External"/><Relationship Id="rId34" Type="http://schemas.openxmlformats.org/officeDocument/2006/relationships/hyperlink" Target="https://pulitzercenter.org/sites/default/files/2024-11/Idea%20-%20US%20History%20Resource%20Packet.pdf" TargetMode="External"/><Relationship Id="rId37" Type="http://schemas.openxmlformats.org/officeDocument/2006/relationships/hyperlink" Target="http://warmth.isabelwilkerson.com/" TargetMode="External"/><Relationship Id="rId36" Type="http://schemas.openxmlformats.org/officeDocument/2006/relationships/hyperlink" Target="https://pulitzercenter.org/sites/default/files/2024-11/Idea%20-%20US%20History%20Resource%20Packet.pdf" TargetMode="External"/><Relationship Id="rId39" Type="http://schemas.openxmlformats.org/officeDocument/2006/relationships/hyperlink" Target="http://warmth.isabelwilkerson.com/" TargetMode="External"/><Relationship Id="rId38" Type="http://schemas.openxmlformats.org/officeDocument/2006/relationships/hyperlink" Target="http://warmth.isabelwilkerson.com/" TargetMode="External"/><Relationship Id="rId61" Type="http://schemas.openxmlformats.org/officeDocument/2006/relationships/footer" Target="footer1.xml"/><Relationship Id="rId20" Type="http://schemas.openxmlformats.org/officeDocument/2006/relationships/hyperlink" Target="https://www.youtube.com/watch?v=krknWimttbw" TargetMode="External"/><Relationship Id="rId22" Type="http://schemas.openxmlformats.org/officeDocument/2006/relationships/hyperlink" Target="https://pulitzercenter.org/sites/default/files/2024-11/Idea%20-%20Step%20A%20Timeline-%20Causation%20Factors.pdf" TargetMode="External"/><Relationship Id="rId21" Type="http://schemas.openxmlformats.org/officeDocument/2006/relationships/hyperlink" Target="https://pulitzercenter.org/sites/default/files/2024-11/Idea%20-%20George%20Starling%201940%20census.jpg" TargetMode="External"/><Relationship Id="rId24" Type="http://schemas.openxmlformats.org/officeDocument/2006/relationships/hyperlink" Target="https://www.ted.com/talks/isabel_wilkerson_the_great_migration_and_the_power_of_a_single_decision" TargetMode="External"/><Relationship Id="rId23" Type="http://schemas.openxmlformats.org/officeDocument/2006/relationships/hyperlink" Target="https://pulitzercenter.org/sites/default/files/2024-11/Idea%20-%20ELA%20Resource%20Packet.pdf" TargetMode="External"/><Relationship Id="rId60" Type="http://schemas.openxmlformats.org/officeDocument/2006/relationships/header" Target="header1.xml"/><Relationship Id="rId26" Type="http://schemas.openxmlformats.org/officeDocument/2006/relationships/hyperlink" Target="https://pulitzercenter.org/sites/default/files/2024-11/Idea%20-%20ELA%20Resource%20Packet.pdf" TargetMode="External"/><Relationship Id="rId25" Type="http://schemas.openxmlformats.org/officeDocument/2006/relationships/hyperlink" Target="https://pulitzercenter.org/sites/default/files/2024-11/Idea%20-%20Step%20A%20Timeline-%20Causation%20Factors.pdf" TargetMode="External"/><Relationship Id="rId28" Type="http://schemas.openxmlformats.org/officeDocument/2006/relationships/hyperlink" Target="https://docs.google.com/document/d/1_i5lnTxBGPgiAlGsybcISIRN2JY2oCKyW9lqGBJSqhA/edit?usp=sharing" TargetMode="External"/><Relationship Id="rId27" Type="http://schemas.openxmlformats.org/officeDocument/2006/relationships/hyperlink" Target="https://pulitzercenter.org/sites/default/files/2024-11/Idea%20-%20Double%20Entry%20Journal%20.pdf" TargetMode="External"/><Relationship Id="rId29" Type="http://schemas.openxmlformats.org/officeDocument/2006/relationships/hyperlink" Target="https://pulitzercenter.org/sites/default/files/2024-11/Idea%20-%20Double%20Entry%20Journal%20.pdf" TargetMode="External"/><Relationship Id="rId51" Type="http://schemas.openxmlformats.org/officeDocument/2006/relationships/hyperlink" Target="https://pulitzercenter.org/sites/default/files/2024-11/Idea%20-%20George%20Starling%201940%20census.jpg" TargetMode="External"/><Relationship Id="rId50" Type="http://schemas.openxmlformats.org/officeDocument/2006/relationships/hyperlink" Target="http://www.ancestryclassroom.com" TargetMode="External"/><Relationship Id="rId53" Type="http://schemas.openxmlformats.org/officeDocument/2006/relationships/hyperlink" Target="http://www.ancestryclassroom.com" TargetMode="External"/><Relationship Id="rId52" Type="http://schemas.openxmlformats.org/officeDocument/2006/relationships/hyperlink" Target="http://www.ancestryclassroom.com" TargetMode="External"/><Relationship Id="rId11" Type="http://schemas.openxmlformats.org/officeDocument/2006/relationships/hyperlink" Target="https://pulitzercenter.org/sites/default/files/inline-images/j5XitWIVnsoRw6tYmyJbXFqRaI5OU6FOzzb1fRwRmTzFpStLzK.pdf" TargetMode="External"/><Relationship Id="rId55" Type="http://schemas.openxmlformats.org/officeDocument/2006/relationships/hyperlink" Target="http://www.ancestryclassroom.com" TargetMode="External"/><Relationship Id="rId10" Type="http://schemas.openxmlformats.org/officeDocument/2006/relationships/hyperlink" Target="https://pulitzercenter.org//sites/default/files/inline-images/dIObCqhi9Qw2Kct3IQrHysS5WxUuhAeKX9hMyfiFUHSAL7e6IW.pdf" TargetMode="External"/><Relationship Id="rId54" Type="http://schemas.openxmlformats.org/officeDocument/2006/relationships/hyperlink" Target="http://www.ancestryclassroom.com" TargetMode="External"/><Relationship Id="rId13" Type="http://schemas.openxmlformats.org/officeDocument/2006/relationships/hyperlink" Target="https://www.penguinrandomhouse.com/books/190696/the-warmth-of-other-suns-by-isabel-wilkerson/" TargetMode="External"/><Relationship Id="rId57" Type="http://schemas.openxmlformats.org/officeDocument/2006/relationships/hyperlink" Target="http://www.ancestryclassroom.com" TargetMode="External"/><Relationship Id="rId12" Type="http://schemas.openxmlformats.org/officeDocument/2006/relationships/hyperlink" Target="http://www.ancestryclassroom.com" TargetMode="External"/><Relationship Id="rId56" Type="http://schemas.openxmlformats.org/officeDocument/2006/relationships/hyperlink" Target="http://www.ancestryclassroom.com" TargetMode="External"/><Relationship Id="rId15" Type="http://schemas.openxmlformats.org/officeDocument/2006/relationships/hyperlink" Target="https://pulitzercenter.org/sites/default/files/2024-11/Idea%20-%20Step%20A%20Timeline-%20Causation%20Factors.pdf" TargetMode="External"/><Relationship Id="rId59" Type="http://schemas.openxmlformats.org/officeDocument/2006/relationships/hyperlink" Target="https://pulitzercenter.org/sites/default/files/2024-11/Idea%20-%20George%20Starling%201940%20census.jpg" TargetMode="External"/><Relationship Id="rId14" Type="http://schemas.openxmlformats.org/officeDocument/2006/relationships/hyperlink" Target="https://pulitzercenter.org/sites/default/files/2024-11/Idea%20-%20Step%20B_%20Biography%20Cards%20%20.pdf" TargetMode="External"/><Relationship Id="rId58" Type="http://schemas.openxmlformats.org/officeDocument/2006/relationships/hyperlink" Target="http://www.ancestryclassroom.com" TargetMode="External"/><Relationship Id="rId17" Type="http://schemas.openxmlformats.org/officeDocument/2006/relationships/hyperlink" Target="https://pulitzercenter.org/sites/default/files/2024-11/Idea%20-%20Step%20B_%20Biography%20Cards%20%20.pdf" TargetMode="External"/><Relationship Id="rId16" Type="http://schemas.openxmlformats.org/officeDocument/2006/relationships/hyperlink" Target="https://pulitzercenter.org/sites/default/files/2024-11/Idea%20-%20Step%20A%20Timeline-%20Causation%20Factors.pdf" TargetMode="External"/><Relationship Id="rId19" Type="http://schemas.openxmlformats.org/officeDocument/2006/relationships/hyperlink" Target="https://www.history.com/topics/black-history/great-migration-video" TargetMode="External"/><Relationship Id="rId18" Type="http://schemas.openxmlformats.org/officeDocument/2006/relationships/hyperlink" Target="https://pulitzercenter.org/sites/default/files/2024-11/Idea%20-%20Step%20B_%20Archival%20Research%20.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