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left"/>
        <w:rPr/>
      </w:pPr>
      <w:bookmarkStart w:colFirst="0" w:colLast="0" w:name="_sjkl047f6mgf" w:id="0"/>
      <w:bookmarkEnd w:id="0"/>
      <w:r w:rsidDel="00000000" w:rsidR="00000000" w:rsidRPr="00000000">
        <w:rPr>
          <w:rtl w:val="0"/>
        </w:rPr>
      </w:r>
    </w:p>
    <w:p w:rsidR="00000000" w:rsidDel="00000000" w:rsidP="00000000" w:rsidRDefault="00000000" w:rsidRPr="00000000" w14:paraId="00000002">
      <w:pPr>
        <w:pStyle w:val="Heading1"/>
        <w:rPr>
          <w:sz w:val="24"/>
          <w:szCs w:val="24"/>
        </w:rPr>
      </w:pPr>
      <w:bookmarkStart w:colFirst="0" w:colLast="0" w:name="_g515pnxpgkbz" w:id="1"/>
      <w:bookmarkEnd w:id="1"/>
      <w:r w:rsidDel="00000000" w:rsidR="00000000" w:rsidRPr="00000000">
        <w:rPr>
          <w:sz w:val="24"/>
          <w:szCs w:val="24"/>
          <w:rtl w:val="0"/>
        </w:rPr>
        <w:t xml:space="preserve">Template to Introduce the Unit</w:t>
      </w:r>
    </w:p>
    <w:p w:rsidR="00000000" w:rsidDel="00000000" w:rsidP="00000000" w:rsidRDefault="00000000" w:rsidRPr="00000000" w14:paraId="00000003">
      <w:pPr>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00"/>
        <w:tblGridChange w:id="0">
          <w:tblGrid>
            <w:gridCol w:w="3825"/>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3 Weeks: 15 school days, 51 minutes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9th, 10th, 11th ESL 3 - MYP Language Acquisition, year 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rPr>
                <w:rFonts w:ascii="Lato" w:cs="Lato" w:eastAsia="Lato" w:hAnsi="Lato"/>
              </w:rPr>
            </w:pP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Lato" w:cs="Lato" w:eastAsia="Lato" w:hAnsi="Lato"/>
                <w:highlight w:val="white"/>
              </w:rPr>
            </w:pPr>
            <w:r w:rsidDel="00000000" w:rsidR="00000000" w:rsidRPr="00000000">
              <w:rPr>
                <w:rFonts w:ascii="Lato" w:cs="Lato" w:eastAsia="Lato" w:hAnsi="Lato"/>
                <w:highlight w:val="white"/>
                <w:rtl w:val="0"/>
              </w:rPr>
              <w:t xml:space="preserve">The goal of this unit is to have students evaluate the messages they see all day, every day on screens. Often these messages are chosen by an algorithm, not the person who interacts with the message. Throughout the unit, students will be asked to reflect on whether technology is a tool or a distraction.  Students will evaluate what the algorithm chooses for them through a project.  </w:t>
            </w:r>
          </w:p>
          <w:p w:rsidR="00000000" w:rsidDel="00000000" w:rsidP="00000000" w:rsidRDefault="00000000" w:rsidRPr="00000000" w14:paraId="0000000C">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0D">
            <w:pPr>
              <w:widowControl w:val="0"/>
              <w:rPr>
                <w:rFonts w:ascii="Lato" w:cs="Lato" w:eastAsia="Lato" w:hAnsi="Lato"/>
                <w:highlight w:val="white"/>
              </w:rPr>
            </w:pPr>
            <w:r w:rsidDel="00000000" w:rsidR="00000000" w:rsidRPr="00000000">
              <w:rPr>
                <w:rFonts w:ascii="Lato" w:cs="Lato" w:eastAsia="Lato" w:hAnsi="Lato"/>
                <w:highlight w:val="white"/>
                <w:rtl w:val="0"/>
              </w:rPr>
              <w:t xml:space="preserve">In this project, students will be grouped based on a self-selected topic. They will read an aligned piece of Pulitzer Center reporting and then research that topic on their social media platforms. Students will analyze the reporting and the results of their social media searches using text analysis strategies.</w:t>
            </w:r>
          </w:p>
          <w:p w:rsidR="00000000" w:rsidDel="00000000" w:rsidP="00000000" w:rsidRDefault="00000000" w:rsidRPr="00000000" w14:paraId="0000000E">
            <w:pPr>
              <w:widowControl w:val="0"/>
              <w:rPr>
                <w:rFonts w:ascii="Lato" w:cs="Lato" w:eastAsia="Lato" w:hAnsi="Lato"/>
                <w:highlight w:val="white"/>
              </w:rPr>
            </w:pPr>
            <w:r w:rsidDel="00000000" w:rsidR="00000000" w:rsidRPr="00000000">
              <w:rPr>
                <w:rFonts w:ascii="Lato" w:cs="Lato" w:eastAsia="Lato" w:hAnsi="Lato"/>
                <w:highlight w:val="white"/>
                <w:rtl w:val="0"/>
              </w:rPr>
              <w:t xml:space="preserve">Finally, they will determine if bias was present in the information they interacted with throughout the unit.  </w:t>
            </w:r>
            <w:r w:rsidDel="00000000" w:rsidR="00000000" w:rsidRPr="00000000">
              <w:rPr>
                <w:rFonts w:ascii="Lato" w:cs="Lato" w:eastAsia="Lato" w:hAnsi="Lato"/>
                <w:highlight w:val="white"/>
                <w:rtl w:val="0"/>
              </w:rPr>
              <w:t xml:space="preserve">They will also determine if any of the messages drive reader/viewer action as a result of determining a social imperative. </w:t>
            </w:r>
            <w:r w:rsidDel="00000000" w:rsidR="00000000" w:rsidRPr="00000000">
              <w:rPr>
                <w:rFonts w:ascii="Lato" w:cs="Lato" w:eastAsia="Lato" w:hAnsi="Lato"/>
                <w:highlight w:val="white"/>
                <w:rtl w:val="0"/>
              </w:rPr>
              <w:t xml:space="preserve"> Students will summarize their findings in a presentation, ultimately reflecting on the role of social media in their lives. </w:t>
            </w:r>
          </w:p>
          <w:p w:rsidR="00000000" w:rsidDel="00000000" w:rsidP="00000000" w:rsidRDefault="00000000" w:rsidRPr="00000000" w14:paraId="0000000F">
            <w:pPr>
              <w:widowControl w:val="0"/>
              <w:rPr>
                <w:rFonts w:ascii="Lato" w:cs="Lato" w:eastAsia="Lato" w:hAnsi="Lato"/>
                <w:highlight w:val="white"/>
                <w:u w:val="single"/>
              </w:rPr>
            </w:pPr>
            <w:r w:rsidDel="00000000" w:rsidR="00000000" w:rsidRPr="00000000">
              <w:rPr>
                <w:rtl w:val="0"/>
              </w:rPr>
            </w:r>
          </w:p>
          <w:p w:rsidR="00000000" w:rsidDel="00000000" w:rsidP="00000000" w:rsidRDefault="00000000" w:rsidRPr="00000000" w14:paraId="00000010">
            <w:pPr>
              <w:widowControl w:val="0"/>
              <w:rPr>
                <w:rFonts w:ascii="Lato" w:cs="Lato" w:eastAsia="Lato" w:hAnsi="Lato"/>
                <w:i w:val="1"/>
                <w:highlight w:val="white"/>
              </w:rPr>
            </w:pPr>
            <w:r w:rsidDel="00000000" w:rsidR="00000000" w:rsidRPr="00000000">
              <w:rPr>
                <w:rFonts w:ascii="Lato" w:cs="Lato" w:eastAsia="Lato" w:hAnsi="Lato"/>
                <w:i w:val="1"/>
                <w:highlight w:val="white"/>
                <w:u w:val="single"/>
                <w:rtl w:val="0"/>
              </w:rPr>
              <w:t xml:space="preserve">**Educator notes</w:t>
            </w:r>
            <w:r w:rsidDel="00000000" w:rsidR="00000000" w:rsidRPr="00000000">
              <w:rPr>
                <w:rFonts w:ascii="Lato" w:cs="Lato" w:eastAsia="Lato" w:hAnsi="Lato"/>
                <w:i w:val="1"/>
                <w:highlight w:val="white"/>
                <w:rtl w:val="0"/>
              </w:rPr>
              <w:t xml:space="preserve">:</w:t>
            </w:r>
          </w:p>
          <w:p w:rsidR="00000000" w:rsidDel="00000000" w:rsidP="00000000" w:rsidRDefault="00000000" w:rsidRPr="00000000" w14:paraId="00000011">
            <w:pPr>
              <w:widowControl w:val="0"/>
              <w:rPr>
                <w:rFonts w:ascii="Lato" w:cs="Lato" w:eastAsia="Lato" w:hAnsi="Lato"/>
                <w:i w:val="1"/>
                <w:highlight w:val="white"/>
              </w:rPr>
            </w:pPr>
            <w:r w:rsidDel="00000000" w:rsidR="00000000" w:rsidRPr="00000000">
              <w:rPr>
                <w:rFonts w:ascii="Lato" w:cs="Lato" w:eastAsia="Lato" w:hAnsi="Lato"/>
                <w:i w:val="1"/>
                <w:highlight w:val="white"/>
                <w:rtl w:val="0"/>
              </w:rPr>
              <w:t xml:space="preserve">An important element of this unit is metacognitive reflection. I want them to metacognitively reflect on how the technological tools impact them personally. Throughout this unit, students will be asked to track their daily phone use, and how much of that time is on social media. I also ask them to write how it makes them feel every day.  On a personal level, I want them to start thinking about how to use their phones as a tool and I want them to evaluate the effect of screens on their lives, especially in their relationships, mental health, grades, and safety.  </w:t>
            </w:r>
          </w:p>
          <w:p w:rsidR="00000000" w:rsidDel="00000000" w:rsidP="00000000" w:rsidRDefault="00000000" w:rsidRPr="00000000" w14:paraId="00000012">
            <w:pPr>
              <w:widowControl w:val="0"/>
              <w:rPr>
                <w:rFonts w:ascii="Lato" w:cs="Lato" w:eastAsia="Lato" w:hAnsi="Lato"/>
                <w:i w:val="1"/>
                <w:highlight w:val="white"/>
              </w:rPr>
            </w:pPr>
            <w:r w:rsidDel="00000000" w:rsidR="00000000" w:rsidRPr="00000000">
              <w:rPr>
                <w:rtl w:val="0"/>
              </w:rPr>
            </w:r>
          </w:p>
          <w:p w:rsidR="00000000" w:rsidDel="00000000" w:rsidP="00000000" w:rsidRDefault="00000000" w:rsidRPr="00000000" w14:paraId="00000013">
            <w:pPr>
              <w:widowControl w:val="0"/>
              <w:rPr>
                <w:rFonts w:ascii="Lato" w:cs="Lato" w:eastAsia="Lato" w:hAnsi="Lato"/>
                <w:sz w:val="18"/>
                <w:szCs w:val="18"/>
              </w:rPr>
            </w:pPr>
            <w:r w:rsidDel="00000000" w:rsidR="00000000" w:rsidRPr="00000000">
              <w:rPr>
                <w:rFonts w:ascii="Lato" w:cs="Lato" w:eastAsia="Lato" w:hAnsi="Lato"/>
                <w:i w:val="1"/>
                <w:highlight w:val="white"/>
                <w:rtl w:val="0"/>
              </w:rPr>
              <w:t xml:space="preserve">Before starting this unit, spend time directly teaching text analysis by introducing the following: message, audience, purpose, speaker, and context. Introduce the text analysis technique through analyzing images, watching short videos, and reading speeches. Students should focus on evaluating the message, audience, purpose, speaker, and context through their analysis while reading the Pulitzer Center reporting and the research of their topic.  We also watched the movie “The </w:t>
            </w:r>
            <w:r w:rsidDel="00000000" w:rsidR="00000000" w:rsidRPr="00000000">
              <w:rPr>
                <w:rFonts w:ascii="Lato" w:cs="Lato" w:eastAsia="Lato" w:hAnsi="Lato"/>
                <w:i w:val="1"/>
                <w:highlight w:val="white"/>
                <w:rtl w:val="0"/>
              </w:rPr>
              <w:t xml:space="preserve">Social Dilemma” </w:t>
            </w:r>
            <w:r w:rsidDel="00000000" w:rsidR="00000000" w:rsidRPr="00000000">
              <w:rPr>
                <w:rFonts w:ascii="Lato" w:cs="Lato" w:eastAsia="Lato" w:hAnsi="Lato"/>
                <w:i w:val="1"/>
                <w:highlight w:val="white"/>
                <w:rtl w:val="0"/>
              </w:rPr>
              <w:t xml:space="preserve">to introduce the idea of “the algorithm” and to help students begin reflecting on their relationship with social media.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Essential Questions &amp;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016">
            <w:pPr>
              <w:rPr>
                <w:rFonts w:ascii="Lato" w:cs="Lato" w:eastAsia="Lato" w:hAnsi="Lato"/>
                <w:b w:val="1"/>
              </w:rPr>
            </w:pPr>
            <w:bookmarkStart w:colFirst="0" w:colLast="0" w:name="_48dh77b4n2ac" w:id="2"/>
            <w:bookmarkEnd w:id="2"/>
            <w:r w:rsidDel="00000000" w:rsidR="00000000" w:rsidRPr="00000000">
              <w:rPr>
                <w:rFonts w:ascii="Lato" w:cs="Lato" w:eastAsia="Lato" w:hAnsi="Lato"/>
                <w:b w:val="1"/>
                <w:rtl w:val="0"/>
              </w:rPr>
              <w:t xml:space="preserve">Factual:</w:t>
            </w:r>
            <w:r w:rsidDel="00000000" w:rsidR="00000000" w:rsidRPr="00000000">
              <w:rPr>
                <w:rtl w:val="0"/>
              </w:rPr>
            </w:r>
          </w:p>
          <w:p w:rsidR="00000000" w:rsidDel="00000000" w:rsidP="00000000" w:rsidRDefault="00000000" w:rsidRPr="00000000" w14:paraId="00000017">
            <w:pPr>
              <w:numPr>
                <w:ilvl w:val="0"/>
                <w:numId w:val="14"/>
              </w:numPr>
              <w:ind w:left="720" w:hanging="360"/>
              <w:rPr>
                <w:rFonts w:ascii="Lato" w:cs="Lato" w:eastAsia="Lato" w:hAnsi="Lato"/>
              </w:rPr>
            </w:pPr>
            <w:bookmarkStart w:colFirst="0" w:colLast="0" w:name="_1km0xfhgg2qs" w:id="3"/>
            <w:bookmarkEnd w:id="3"/>
            <w:r w:rsidDel="00000000" w:rsidR="00000000" w:rsidRPr="00000000">
              <w:rPr>
                <w:rFonts w:ascii="Lato" w:cs="Lato" w:eastAsia="Lato" w:hAnsi="Lato"/>
                <w:rtl w:val="0"/>
              </w:rPr>
              <w:t xml:space="preserve">What is a fact?</w:t>
            </w:r>
          </w:p>
          <w:p w:rsidR="00000000" w:rsidDel="00000000" w:rsidP="00000000" w:rsidRDefault="00000000" w:rsidRPr="00000000" w14:paraId="00000018">
            <w:pPr>
              <w:numPr>
                <w:ilvl w:val="0"/>
                <w:numId w:val="14"/>
              </w:numPr>
              <w:spacing w:after="0" w:lineRule="auto"/>
              <w:ind w:left="720" w:hanging="360"/>
              <w:rPr>
                <w:rFonts w:ascii="Lato" w:cs="Lato" w:eastAsia="Lato" w:hAnsi="Lato"/>
              </w:rPr>
            </w:pPr>
            <w:bookmarkStart w:colFirst="0" w:colLast="0" w:name="_42d61zwilkji" w:id="4"/>
            <w:bookmarkEnd w:id="4"/>
            <w:r w:rsidDel="00000000" w:rsidR="00000000" w:rsidRPr="00000000">
              <w:rPr>
                <w:rFonts w:ascii="Lato" w:cs="Lato" w:eastAsia="Lato" w:hAnsi="Lato"/>
                <w:rtl w:val="0"/>
              </w:rPr>
              <w:t xml:space="preserve">What is bias?</w:t>
            </w:r>
          </w:p>
          <w:p w:rsidR="00000000" w:rsidDel="00000000" w:rsidP="00000000" w:rsidRDefault="00000000" w:rsidRPr="00000000" w14:paraId="00000019">
            <w:pPr>
              <w:spacing w:after="0" w:lineRule="auto"/>
              <w:ind w:left="0" w:firstLine="0"/>
              <w:rPr>
                <w:rFonts w:ascii="Lato" w:cs="Lato" w:eastAsia="Lato" w:hAnsi="Lato"/>
                <w:b w:val="1"/>
              </w:rPr>
            </w:pPr>
            <w:bookmarkStart w:colFirst="0" w:colLast="0" w:name="_5omuos1foca0" w:id="5"/>
            <w:bookmarkEnd w:id="5"/>
            <w:r w:rsidDel="00000000" w:rsidR="00000000" w:rsidRPr="00000000">
              <w:rPr>
                <w:rFonts w:ascii="Lato" w:cs="Lato" w:eastAsia="Lato" w:hAnsi="Lato"/>
                <w:b w:val="1"/>
                <w:rtl w:val="0"/>
              </w:rPr>
              <w:t xml:space="preserve">Conceptual:</w:t>
            </w:r>
          </w:p>
          <w:p w:rsidR="00000000" w:rsidDel="00000000" w:rsidP="00000000" w:rsidRDefault="00000000" w:rsidRPr="00000000" w14:paraId="0000001A">
            <w:pPr>
              <w:numPr>
                <w:ilvl w:val="0"/>
                <w:numId w:val="20"/>
              </w:numPr>
              <w:ind w:left="720" w:hanging="360"/>
              <w:rPr>
                <w:rFonts w:ascii="Lato" w:cs="Lato" w:eastAsia="Lato" w:hAnsi="Lato"/>
              </w:rPr>
            </w:pPr>
            <w:bookmarkStart w:colFirst="0" w:colLast="0" w:name="_ueu8w0xyslop" w:id="6"/>
            <w:bookmarkEnd w:id="6"/>
            <w:r w:rsidDel="00000000" w:rsidR="00000000" w:rsidRPr="00000000">
              <w:rPr>
                <w:rFonts w:ascii="Lato" w:cs="Lato" w:eastAsia="Lato" w:hAnsi="Lato"/>
                <w:rtl w:val="0"/>
              </w:rPr>
              <w:t xml:space="preserve">Can facts be biased?</w:t>
            </w:r>
          </w:p>
          <w:p w:rsidR="00000000" w:rsidDel="00000000" w:rsidP="00000000" w:rsidRDefault="00000000" w:rsidRPr="00000000" w14:paraId="0000001B">
            <w:pPr>
              <w:numPr>
                <w:ilvl w:val="0"/>
                <w:numId w:val="20"/>
              </w:numPr>
              <w:ind w:left="720" w:hanging="360"/>
              <w:rPr>
                <w:rFonts w:ascii="Lato" w:cs="Lato" w:eastAsia="Lato" w:hAnsi="Lato"/>
              </w:rPr>
            </w:pPr>
            <w:bookmarkStart w:colFirst="0" w:colLast="0" w:name="_a7nap9d5f89r" w:id="7"/>
            <w:bookmarkEnd w:id="7"/>
            <w:r w:rsidDel="00000000" w:rsidR="00000000" w:rsidRPr="00000000">
              <w:rPr>
                <w:rFonts w:ascii="Lato" w:cs="Lato" w:eastAsia="Lato" w:hAnsi="Lato"/>
                <w:rtl w:val="0"/>
              </w:rPr>
              <w:t xml:space="preserve">Can an issue truly be two-sided?</w:t>
            </w:r>
          </w:p>
          <w:p w:rsidR="00000000" w:rsidDel="00000000" w:rsidP="00000000" w:rsidRDefault="00000000" w:rsidRPr="00000000" w14:paraId="0000001C">
            <w:pPr>
              <w:numPr>
                <w:ilvl w:val="0"/>
                <w:numId w:val="20"/>
              </w:numPr>
              <w:ind w:left="720" w:hanging="360"/>
              <w:rPr>
                <w:rFonts w:ascii="Lato" w:cs="Lato" w:eastAsia="Lato" w:hAnsi="Lato"/>
              </w:rPr>
            </w:pPr>
            <w:bookmarkStart w:colFirst="0" w:colLast="0" w:name="_63aliglx19yd" w:id="8"/>
            <w:bookmarkEnd w:id="8"/>
            <w:r w:rsidDel="00000000" w:rsidR="00000000" w:rsidRPr="00000000">
              <w:rPr>
                <w:rFonts w:ascii="Lato" w:cs="Lato" w:eastAsia="Lato" w:hAnsi="Lato"/>
                <w:rtl w:val="0"/>
              </w:rPr>
              <w:t xml:space="preserve">How does audience and context change how a person views an issue?</w:t>
            </w:r>
          </w:p>
          <w:p w:rsidR="00000000" w:rsidDel="00000000" w:rsidP="00000000" w:rsidRDefault="00000000" w:rsidRPr="00000000" w14:paraId="0000001D">
            <w:pPr>
              <w:numPr>
                <w:ilvl w:val="0"/>
                <w:numId w:val="20"/>
              </w:numPr>
              <w:ind w:left="720" w:hanging="360"/>
              <w:rPr>
                <w:rFonts w:ascii="Lato" w:cs="Lato" w:eastAsia="Lato" w:hAnsi="Lato"/>
              </w:rPr>
            </w:pPr>
            <w:bookmarkStart w:colFirst="0" w:colLast="0" w:name="_i9ku4gybnugh" w:id="9"/>
            <w:bookmarkEnd w:id="9"/>
            <w:r w:rsidDel="00000000" w:rsidR="00000000" w:rsidRPr="00000000">
              <w:rPr>
                <w:rFonts w:ascii="Lato" w:cs="Lato" w:eastAsia="Lato" w:hAnsi="Lato"/>
                <w:rtl w:val="0"/>
              </w:rPr>
              <w:t xml:space="preserve">What should you do with information you encounter?</w:t>
            </w:r>
          </w:p>
          <w:p w:rsidR="00000000" w:rsidDel="00000000" w:rsidP="00000000" w:rsidRDefault="00000000" w:rsidRPr="00000000" w14:paraId="0000001E">
            <w:pPr>
              <w:numPr>
                <w:ilvl w:val="0"/>
                <w:numId w:val="20"/>
              </w:numPr>
              <w:ind w:left="720" w:hanging="360"/>
              <w:rPr>
                <w:rFonts w:ascii="Lato" w:cs="Lato" w:eastAsia="Lato" w:hAnsi="Lato"/>
              </w:rPr>
            </w:pPr>
            <w:bookmarkStart w:colFirst="0" w:colLast="0" w:name="_9tqdeutxxgyc" w:id="10"/>
            <w:bookmarkEnd w:id="10"/>
            <w:r w:rsidDel="00000000" w:rsidR="00000000" w:rsidRPr="00000000">
              <w:rPr>
                <w:rFonts w:ascii="Lato" w:cs="Lato" w:eastAsia="Lato" w:hAnsi="Lato"/>
                <w:rtl w:val="0"/>
              </w:rPr>
              <w:t xml:space="preserve">What is "too much" information? </w:t>
            </w:r>
          </w:p>
          <w:p w:rsidR="00000000" w:rsidDel="00000000" w:rsidP="00000000" w:rsidRDefault="00000000" w:rsidRPr="00000000" w14:paraId="0000001F">
            <w:pPr>
              <w:rPr>
                <w:rFonts w:ascii="Lato" w:cs="Lato" w:eastAsia="Lato" w:hAnsi="Lato"/>
                <w:b w:val="1"/>
              </w:rPr>
            </w:pPr>
            <w:bookmarkStart w:colFirst="0" w:colLast="0" w:name="_7pa5yw46vow4" w:id="11"/>
            <w:bookmarkEnd w:id="11"/>
            <w:r w:rsidDel="00000000" w:rsidR="00000000" w:rsidRPr="00000000">
              <w:rPr>
                <w:rFonts w:ascii="Lato" w:cs="Lato" w:eastAsia="Lato" w:hAnsi="Lato"/>
                <w:b w:val="1"/>
                <w:rtl w:val="0"/>
              </w:rPr>
              <w:t xml:space="preserve">Debatable:</w:t>
            </w:r>
          </w:p>
          <w:p w:rsidR="00000000" w:rsidDel="00000000" w:rsidP="00000000" w:rsidRDefault="00000000" w:rsidRPr="00000000" w14:paraId="00000020">
            <w:pPr>
              <w:numPr>
                <w:ilvl w:val="0"/>
                <w:numId w:val="8"/>
              </w:numPr>
              <w:ind w:left="720" w:hanging="360"/>
              <w:rPr>
                <w:rFonts w:ascii="Lato" w:cs="Lato" w:eastAsia="Lato" w:hAnsi="Lato"/>
              </w:rPr>
            </w:pPr>
            <w:bookmarkStart w:colFirst="0" w:colLast="0" w:name="_tk5k43crbxul" w:id="12"/>
            <w:bookmarkEnd w:id="12"/>
            <w:r w:rsidDel="00000000" w:rsidR="00000000" w:rsidRPr="00000000">
              <w:rPr>
                <w:rFonts w:ascii="Lato" w:cs="Lato" w:eastAsia="Lato" w:hAnsi="Lato"/>
                <w:rtl w:val="0"/>
              </w:rPr>
              <w:t xml:space="preserve">What is real? How do you know?</w:t>
            </w:r>
          </w:p>
          <w:p w:rsidR="00000000" w:rsidDel="00000000" w:rsidP="00000000" w:rsidRDefault="00000000" w:rsidRPr="00000000" w14:paraId="00000021">
            <w:pPr>
              <w:numPr>
                <w:ilvl w:val="0"/>
                <w:numId w:val="8"/>
              </w:numPr>
              <w:ind w:left="720" w:hanging="360"/>
              <w:rPr>
                <w:rFonts w:ascii="Lato" w:cs="Lato" w:eastAsia="Lato" w:hAnsi="Lato"/>
              </w:rPr>
            </w:pPr>
            <w:bookmarkStart w:colFirst="0" w:colLast="0" w:name="_4pf2anmd2i6d" w:id="13"/>
            <w:bookmarkEnd w:id="13"/>
            <w:r w:rsidDel="00000000" w:rsidR="00000000" w:rsidRPr="00000000">
              <w:rPr>
                <w:rFonts w:ascii="Lato" w:cs="Lato" w:eastAsia="Lato" w:hAnsi="Lato"/>
                <w:rtl w:val="0"/>
              </w:rPr>
              <w:t xml:space="preserve">Is any information free of a social imperative?</w:t>
            </w:r>
          </w:p>
          <w:p w:rsidR="00000000" w:rsidDel="00000000" w:rsidP="00000000" w:rsidRDefault="00000000" w:rsidRPr="00000000" w14:paraId="00000022">
            <w:pPr>
              <w:ind w:left="0" w:firstLine="0"/>
              <w:rPr>
                <w:rFonts w:ascii="Lato" w:cs="Lato" w:eastAsia="Lato" w:hAnsi="Lato"/>
              </w:rPr>
            </w:pPr>
            <w:bookmarkStart w:colFirst="0" w:colLast="0" w:name="_hdgrx14dcfl1" w:id="14"/>
            <w:bookmarkEnd w:id="14"/>
            <w:r w:rsidDel="00000000" w:rsidR="00000000" w:rsidRPr="00000000">
              <w:rPr>
                <w:rtl w:val="0"/>
              </w:rPr>
            </w:r>
          </w:p>
          <w:p w:rsidR="00000000" w:rsidDel="00000000" w:rsidP="00000000" w:rsidRDefault="00000000" w:rsidRPr="00000000" w14:paraId="00000023">
            <w:pPr>
              <w:ind w:left="0" w:firstLine="0"/>
              <w:rPr>
                <w:rFonts w:ascii="Lato" w:cs="Lato" w:eastAsia="Lato" w:hAnsi="Lato"/>
              </w:rPr>
            </w:pPr>
            <w:bookmarkStart w:colFirst="0" w:colLast="0" w:name="_2x5voqqvbkyr" w:id="15"/>
            <w:bookmarkEnd w:id="15"/>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24">
            <w:pPr>
              <w:ind w:left="0" w:firstLine="0"/>
              <w:rPr>
                <w:rFonts w:ascii="Lato" w:cs="Lato" w:eastAsia="Lato" w:hAnsi="Lato"/>
              </w:rPr>
            </w:pPr>
            <w:bookmarkStart w:colFirst="0" w:colLast="0" w:name="_8ch80y1h73xq" w:id="16"/>
            <w:bookmarkEnd w:id="16"/>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25">
            <w:pPr>
              <w:numPr>
                <w:ilvl w:val="0"/>
                <w:numId w:val="4"/>
              </w:numPr>
              <w:ind w:left="720" w:hanging="360"/>
              <w:rPr>
                <w:rFonts w:ascii="Lato" w:cs="Lato" w:eastAsia="Lato" w:hAnsi="Lato"/>
              </w:rPr>
            </w:pPr>
            <w:bookmarkStart w:colFirst="0" w:colLast="0" w:name="_appkmo9twr1q" w:id="17"/>
            <w:bookmarkEnd w:id="17"/>
            <w:r w:rsidDel="00000000" w:rsidR="00000000" w:rsidRPr="00000000">
              <w:rPr>
                <w:rFonts w:ascii="Lato" w:cs="Lato" w:eastAsia="Lato" w:hAnsi="Lato"/>
                <w:rtl w:val="0"/>
              </w:rPr>
              <w:t xml:space="preserve">Identify and analyze the source of a text and its message for an intended audience</w:t>
            </w:r>
          </w:p>
          <w:p w:rsidR="00000000" w:rsidDel="00000000" w:rsidP="00000000" w:rsidRDefault="00000000" w:rsidRPr="00000000" w14:paraId="00000026">
            <w:pPr>
              <w:numPr>
                <w:ilvl w:val="0"/>
                <w:numId w:val="4"/>
              </w:numPr>
              <w:ind w:left="720" w:hanging="360"/>
              <w:rPr>
                <w:rFonts w:ascii="Lato" w:cs="Lato" w:eastAsia="Lato" w:hAnsi="Lato"/>
              </w:rPr>
            </w:pPr>
            <w:bookmarkStart w:colFirst="0" w:colLast="0" w:name="_vji7rk4d2wkb" w:id="18"/>
            <w:bookmarkEnd w:id="18"/>
            <w:r w:rsidDel="00000000" w:rsidR="00000000" w:rsidRPr="00000000">
              <w:rPr>
                <w:rFonts w:ascii="Lato" w:cs="Lato" w:eastAsia="Lato" w:hAnsi="Lato"/>
                <w:rtl w:val="0"/>
              </w:rPr>
              <w:t xml:space="preserve">Present findings of their analysis of print text and social media posts</w:t>
            </w:r>
          </w:p>
          <w:p w:rsidR="00000000" w:rsidDel="00000000" w:rsidP="00000000" w:rsidRDefault="00000000" w:rsidRPr="00000000" w14:paraId="00000027">
            <w:pPr>
              <w:numPr>
                <w:ilvl w:val="0"/>
                <w:numId w:val="4"/>
              </w:numPr>
              <w:ind w:left="720" w:hanging="360"/>
              <w:rPr>
                <w:rFonts w:ascii="Lato" w:cs="Lato" w:eastAsia="Lato" w:hAnsi="Lato"/>
              </w:rPr>
            </w:pPr>
            <w:bookmarkStart w:colFirst="0" w:colLast="0" w:name="_irhdp297um3m" w:id="19"/>
            <w:bookmarkEnd w:id="19"/>
            <w:r w:rsidDel="00000000" w:rsidR="00000000" w:rsidRPr="00000000">
              <w:rPr>
                <w:rFonts w:ascii="Lato" w:cs="Lato" w:eastAsia="Lato" w:hAnsi="Lato"/>
                <w:rtl w:val="0"/>
              </w:rPr>
              <w:t xml:space="preserve">Reflect on their relationship with news, technology, and social 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Lato" w:cs="Lato" w:eastAsia="Lato" w:hAnsi="Lato"/>
                <w:b w:val="1"/>
                <w:color w:val="202020"/>
              </w:rPr>
            </w:pPr>
            <w:bookmarkStart w:colFirst="0" w:colLast="0" w:name="_ywubac2afyue" w:id="20"/>
            <w:bookmarkEnd w:id="20"/>
            <w:hyperlink r:id="rId6">
              <w:r w:rsidDel="00000000" w:rsidR="00000000" w:rsidRPr="00000000">
                <w:rPr>
                  <w:rFonts w:ascii="Lato" w:cs="Lato" w:eastAsia="Lato" w:hAnsi="Lato"/>
                  <w:b w:val="1"/>
                  <w:color w:val="1155cc"/>
                  <w:u w:val="single"/>
                  <w:rtl w:val="0"/>
                </w:rPr>
                <w:t xml:space="preserve">Common Core Standards:</w:t>
              </w:r>
            </w:hyperlink>
            <w:r w:rsidDel="00000000" w:rsidR="00000000" w:rsidRPr="00000000">
              <w:rPr>
                <w:rtl w:val="0"/>
              </w:rPr>
            </w:r>
          </w:p>
          <w:p w:rsidR="00000000" w:rsidDel="00000000" w:rsidP="00000000" w:rsidRDefault="00000000" w:rsidRPr="00000000" w14:paraId="0000002A">
            <w:pPr>
              <w:spacing w:after="200" w:lineRule="auto"/>
              <w:rPr>
                <w:rFonts w:ascii="Lato" w:cs="Lato" w:eastAsia="Lato" w:hAnsi="Lato"/>
                <w:color w:val="202020"/>
              </w:rPr>
            </w:pPr>
            <w:bookmarkStart w:colFirst="0" w:colLast="0" w:name="_fluznpgsaiiq" w:id="21"/>
            <w:bookmarkEnd w:id="21"/>
            <w:r w:rsidDel="00000000" w:rsidR="00000000" w:rsidRPr="00000000">
              <w:rPr>
                <w:rFonts w:ascii="Lato" w:cs="Lato" w:eastAsia="Lato" w:hAnsi="Lato"/>
                <w:color w:val="202020"/>
                <w:rtl w:val="0"/>
              </w:rPr>
              <w:t xml:space="preserve">RI.9-10.8: </w:t>
            </w:r>
            <w:r w:rsidDel="00000000" w:rsidR="00000000" w:rsidRPr="00000000">
              <w:rPr>
                <w:rFonts w:ascii="Lato" w:cs="Lato" w:eastAsia="Lato" w:hAnsi="Lato"/>
                <w:color w:val="202020"/>
                <w:rtl w:val="0"/>
              </w:rPr>
              <w:t xml:space="preserve">Delineate and evaluate the argument and specific claims in a text, assessing whether the reasoning is valid and the evidence is relevant and sufficient; identify false statements and fallacious reasoning.</w:t>
            </w:r>
            <w:r w:rsidDel="00000000" w:rsidR="00000000" w:rsidRPr="00000000">
              <w:rPr>
                <w:rFonts w:ascii="Lato" w:cs="Lato" w:eastAsia="Lato" w:hAnsi="Lato"/>
                <w:color w:val="202020"/>
                <w:rtl w:val="0"/>
              </w:rPr>
              <w:t xml:space="preserve"> </w:t>
            </w:r>
          </w:p>
          <w:p w:rsidR="00000000" w:rsidDel="00000000" w:rsidP="00000000" w:rsidRDefault="00000000" w:rsidRPr="00000000" w14:paraId="0000002B">
            <w:pPr>
              <w:spacing w:after="200" w:lineRule="auto"/>
              <w:rPr>
                <w:rFonts w:ascii="Lato" w:cs="Lato" w:eastAsia="Lato" w:hAnsi="Lato"/>
                <w:color w:val="202020"/>
              </w:rPr>
            </w:pPr>
            <w:bookmarkStart w:colFirst="0" w:colLast="0" w:name="_64rx2zqwqh2z" w:id="22"/>
            <w:bookmarkEnd w:id="22"/>
            <w:r w:rsidDel="00000000" w:rsidR="00000000" w:rsidRPr="00000000">
              <w:rPr>
                <w:rFonts w:ascii="Lato" w:cs="Lato" w:eastAsia="Lato" w:hAnsi="Lato"/>
                <w:color w:val="202020"/>
                <w:rtl w:val="0"/>
              </w:rPr>
              <w:t xml:space="preserve">W.9-10.1: </w:t>
            </w:r>
            <w:r w:rsidDel="00000000" w:rsidR="00000000" w:rsidRPr="00000000">
              <w:rPr>
                <w:rFonts w:ascii="Lato" w:cs="Lato" w:eastAsia="Lato" w:hAnsi="Lato"/>
                <w:color w:val="202020"/>
                <w:rtl w:val="0"/>
              </w:rPr>
              <w:t xml:space="preserve">Write arguments to support claims in an analysis of substantive topics or texts, using valid reasoning and relevant and sufficient evidence.</w:t>
            </w:r>
          </w:p>
          <w:p w:rsidR="00000000" w:rsidDel="00000000" w:rsidP="00000000" w:rsidRDefault="00000000" w:rsidRPr="00000000" w14:paraId="0000002C">
            <w:pPr>
              <w:spacing w:after="200" w:lineRule="auto"/>
              <w:rPr>
                <w:rFonts w:ascii="Lato" w:cs="Lato" w:eastAsia="Lato" w:hAnsi="Lato"/>
                <w:color w:val="202020"/>
              </w:rPr>
            </w:pPr>
            <w:bookmarkStart w:colFirst="0" w:colLast="0" w:name="_qbqnzv5jq51t" w:id="23"/>
            <w:bookmarkEnd w:id="23"/>
            <w:r w:rsidDel="00000000" w:rsidR="00000000" w:rsidRPr="00000000">
              <w:rPr>
                <w:rFonts w:ascii="Lato" w:cs="Lato" w:eastAsia="Lato" w:hAnsi="Lato"/>
                <w:color w:val="202020"/>
                <w:rtl w:val="0"/>
              </w:rPr>
              <w:t xml:space="preserve">SL.9-10.3:</w:t>
            </w:r>
            <w:r w:rsidDel="00000000" w:rsidR="00000000" w:rsidRPr="00000000">
              <w:rPr>
                <w:rFonts w:ascii="Lato" w:cs="Lato" w:eastAsia="Lato" w:hAnsi="Lato"/>
                <w:color w:val="202020"/>
                <w:rtl w:val="0"/>
              </w:rPr>
              <w:t xml:space="preserve"> Evaluate a speaker’s point of view, reasoning, and use of evidence and rhetoric, identifying any fallacious reasoning or exaggerated or distorted evidence. </w:t>
            </w:r>
            <w:r w:rsidDel="00000000" w:rsidR="00000000" w:rsidRPr="00000000">
              <w:rPr>
                <w:rtl w:val="0"/>
              </w:rPr>
            </w:r>
          </w:p>
          <w:p w:rsidR="00000000" w:rsidDel="00000000" w:rsidP="00000000" w:rsidRDefault="00000000" w:rsidRPr="00000000" w14:paraId="0000002D">
            <w:pPr>
              <w:rPr>
                <w:rFonts w:ascii="Lato" w:cs="Lato" w:eastAsia="Lato" w:hAnsi="Lato"/>
                <w:b w:val="1"/>
              </w:rPr>
            </w:pPr>
            <w:bookmarkStart w:colFirst="0" w:colLast="0" w:name="_u1yss76b6ebx" w:id="24"/>
            <w:bookmarkEnd w:id="24"/>
            <w:hyperlink r:id="rId7">
              <w:r w:rsidDel="00000000" w:rsidR="00000000" w:rsidRPr="00000000">
                <w:rPr>
                  <w:rFonts w:ascii="Lato" w:cs="Lato" w:eastAsia="Lato" w:hAnsi="Lato"/>
                  <w:b w:val="1"/>
                  <w:color w:val="1155cc"/>
                  <w:u w:val="single"/>
                  <w:rtl w:val="0"/>
                </w:rPr>
                <w:t xml:space="preserve">SAT Skill and Score Range:</w:t>
              </w:r>
            </w:hyperlink>
            <w:r w:rsidDel="00000000" w:rsidR="00000000" w:rsidRPr="00000000">
              <w:rPr>
                <w:rFonts w:ascii="Lato" w:cs="Lato" w:eastAsia="Lato" w:hAnsi="Lato"/>
                <w:b w:val="1"/>
                <w:u w:val="single"/>
                <w:rtl w:val="0"/>
              </w:rPr>
              <w:t xml:space="preserve"> </w:t>
            </w:r>
            <w:r w:rsidDel="00000000" w:rsidR="00000000" w:rsidRPr="00000000">
              <w:rPr>
                <w:rFonts w:ascii="Lato" w:cs="Lato" w:eastAsia="Lato" w:hAnsi="Lato"/>
                <w:b w:val="1"/>
                <w:rtl w:val="0"/>
              </w:rPr>
              <w:t xml:space="preserve"> </w:t>
            </w:r>
          </w:p>
          <w:p w:rsidR="00000000" w:rsidDel="00000000" w:rsidP="00000000" w:rsidRDefault="00000000" w:rsidRPr="00000000" w14:paraId="0000002E">
            <w:pPr>
              <w:spacing w:after="200" w:lineRule="auto"/>
              <w:rPr>
                <w:rFonts w:ascii="Lato" w:cs="Lato" w:eastAsia="Lato" w:hAnsi="Lato"/>
              </w:rPr>
            </w:pPr>
            <w:bookmarkStart w:colFirst="0" w:colLast="0" w:name="_3neqrueafogn" w:id="25"/>
            <w:bookmarkEnd w:id="25"/>
            <w:r w:rsidDel="00000000" w:rsidR="00000000" w:rsidRPr="00000000">
              <w:rPr>
                <w:rFonts w:ascii="Lato" w:cs="Lato" w:eastAsia="Lato" w:hAnsi="Lato"/>
                <w:rtl w:val="0"/>
              </w:rPr>
              <w:t xml:space="preserve">RAG.01: </w:t>
            </w:r>
            <w:r w:rsidDel="00000000" w:rsidR="00000000" w:rsidRPr="00000000">
              <w:rPr>
                <w:rFonts w:ascii="Lato" w:cs="Lato" w:eastAsia="Lato" w:hAnsi="Lato"/>
                <w:rtl w:val="0"/>
              </w:rPr>
              <w:t xml:space="preserve">The student will identify claims and counterclaims explicitly stated in text or determine implicit claims and counterclaims from text.</w:t>
            </w:r>
          </w:p>
          <w:p w:rsidR="00000000" w:rsidDel="00000000" w:rsidP="00000000" w:rsidRDefault="00000000" w:rsidRPr="00000000" w14:paraId="0000002F">
            <w:pPr>
              <w:rPr>
                <w:rFonts w:ascii="Lato" w:cs="Lato" w:eastAsia="Lato" w:hAnsi="Lato"/>
              </w:rPr>
            </w:pPr>
            <w:bookmarkStart w:colFirst="0" w:colLast="0" w:name="_wk4esuupkmju" w:id="26"/>
            <w:bookmarkEnd w:id="26"/>
            <w:r w:rsidDel="00000000" w:rsidR="00000000" w:rsidRPr="00000000">
              <w:rPr>
                <w:rFonts w:ascii="Lato" w:cs="Lato" w:eastAsia="Lato" w:hAnsi="Lato"/>
                <w:rtl w:val="0"/>
              </w:rPr>
              <w:t xml:space="preserve">LCON.01: </w:t>
            </w:r>
            <w:r w:rsidDel="00000000" w:rsidR="00000000" w:rsidRPr="00000000">
              <w:rPr>
                <w:rFonts w:ascii="Lato" w:cs="Lato" w:eastAsia="Lato" w:hAnsi="Lato"/>
                <w:rtl w:val="0"/>
              </w:rPr>
              <w:t xml:space="preserve">The student will revise text as needed to improve the economy of word choice (i.e., to eliminate wordiness and redundancy).</w:t>
            </w:r>
          </w:p>
          <w:p w:rsidR="00000000" w:rsidDel="00000000" w:rsidP="00000000" w:rsidRDefault="00000000" w:rsidRPr="00000000" w14:paraId="00000030">
            <w:pPr>
              <w:rPr>
                <w:rFonts w:ascii="Lato" w:cs="Lato" w:eastAsia="Lato" w:hAnsi="Lato"/>
              </w:rPr>
            </w:pPr>
            <w:bookmarkStart w:colFirst="0" w:colLast="0" w:name="_jlk1b8476snc" w:id="27"/>
            <w:bookmarkEnd w:id="27"/>
            <w:r w:rsidDel="00000000" w:rsidR="00000000" w:rsidRPr="00000000">
              <w:rPr>
                <w:rtl w:val="0"/>
              </w:rPr>
            </w:r>
          </w:p>
          <w:p w:rsidR="00000000" w:rsidDel="00000000" w:rsidP="00000000" w:rsidRDefault="00000000" w:rsidRPr="00000000" w14:paraId="00000031">
            <w:pPr>
              <w:rPr>
                <w:rFonts w:ascii="Lato" w:cs="Lato" w:eastAsia="Lato" w:hAnsi="Lato"/>
                <w:b w:val="1"/>
              </w:rPr>
            </w:pPr>
            <w:bookmarkStart w:colFirst="0" w:colLast="0" w:name="_nx7z28uzjd3" w:id="28"/>
            <w:bookmarkEnd w:id="28"/>
            <w:hyperlink r:id="rId8">
              <w:r w:rsidDel="00000000" w:rsidR="00000000" w:rsidRPr="00000000">
                <w:rPr>
                  <w:rFonts w:ascii="Lato" w:cs="Lato" w:eastAsia="Lato" w:hAnsi="Lato"/>
                  <w:b w:val="1"/>
                  <w:color w:val="1155cc"/>
                  <w:u w:val="single"/>
                  <w:rtl w:val="0"/>
                </w:rPr>
                <w:t xml:space="preserve">Middle Years Programme (MYP)</w:t>
              </w:r>
            </w:hyperlink>
            <w:r w:rsidDel="00000000" w:rsidR="00000000" w:rsidRPr="00000000">
              <w:rPr>
                <w:rtl w:val="0"/>
              </w:rPr>
            </w:r>
          </w:p>
          <w:p w:rsidR="00000000" w:rsidDel="00000000" w:rsidP="00000000" w:rsidRDefault="00000000" w:rsidRPr="00000000" w14:paraId="00000032">
            <w:pPr>
              <w:rPr>
                <w:rFonts w:ascii="Lato" w:cs="Lato" w:eastAsia="Lato" w:hAnsi="Lato"/>
                <w:b w:val="1"/>
              </w:rPr>
            </w:pPr>
            <w:bookmarkStart w:colFirst="0" w:colLast="0" w:name="_53xp9hxag72b" w:id="29"/>
            <w:bookmarkEnd w:id="29"/>
            <w:r w:rsidDel="00000000" w:rsidR="00000000" w:rsidRPr="00000000">
              <w:rPr>
                <w:rFonts w:ascii="Lato" w:cs="Lato" w:eastAsia="Lato" w:hAnsi="Lato"/>
                <w:b w:val="1"/>
                <w:rtl w:val="0"/>
              </w:rPr>
              <w:t xml:space="preserve">CER </w:t>
            </w:r>
          </w:p>
          <w:p w:rsidR="00000000" w:rsidDel="00000000" w:rsidP="00000000" w:rsidRDefault="00000000" w:rsidRPr="00000000" w14:paraId="00000033">
            <w:pPr>
              <w:rPr>
                <w:rFonts w:ascii="Lato" w:cs="Lato" w:eastAsia="Lato" w:hAnsi="Lato"/>
              </w:rPr>
            </w:pPr>
            <w:bookmarkStart w:colFirst="0" w:colLast="0" w:name="_z0mflv4yn2uw" w:id="30"/>
            <w:bookmarkEnd w:id="30"/>
            <w:r w:rsidDel="00000000" w:rsidR="00000000" w:rsidRPr="00000000">
              <w:rPr>
                <w:rFonts w:ascii="Lato" w:cs="Lato" w:eastAsia="Lato" w:hAnsi="Lato"/>
                <w:rtl w:val="0"/>
              </w:rPr>
              <w:t xml:space="preserve">B.iii (reading): analyze connections </w:t>
            </w:r>
          </w:p>
          <w:p w:rsidR="00000000" w:rsidDel="00000000" w:rsidP="00000000" w:rsidRDefault="00000000" w:rsidRPr="00000000" w14:paraId="00000034">
            <w:pPr>
              <w:spacing w:after="200" w:lineRule="auto"/>
              <w:rPr>
                <w:rFonts w:ascii="Lato" w:cs="Lato" w:eastAsia="Lato" w:hAnsi="Lato"/>
              </w:rPr>
            </w:pPr>
            <w:bookmarkStart w:colFirst="0" w:colLast="0" w:name="_ejjcjkuuikvn" w:id="31"/>
            <w:bookmarkEnd w:id="31"/>
            <w:r w:rsidDel="00000000" w:rsidR="00000000" w:rsidRPr="00000000">
              <w:rPr>
                <w:rFonts w:ascii="Lato" w:cs="Lato" w:eastAsia="Lato" w:hAnsi="Lato"/>
                <w:rtl w:val="0"/>
              </w:rPr>
              <w:t xml:space="preserve">D. i(writing): communicate all the required information with a clear sense of audience and purpose to suit the context  </w:t>
            </w:r>
          </w:p>
          <w:p w:rsidR="00000000" w:rsidDel="00000000" w:rsidP="00000000" w:rsidRDefault="00000000" w:rsidRPr="00000000" w14:paraId="00000035">
            <w:pPr>
              <w:rPr>
                <w:rFonts w:ascii="Lato" w:cs="Lato" w:eastAsia="Lato" w:hAnsi="Lato"/>
                <w:b w:val="1"/>
              </w:rPr>
            </w:pPr>
            <w:bookmarkStart w:colFirst="0" w:colLast="0" w:name="_4c9gfzcos4c7" w:id="32"/>
            <w:bookmarkEnd w:id="32"/>
            <w:r w:rsidDel="00000000" w:rsidR="00000000" w:rsidRPr="00000000">
              <w:rPr>
                <w:rFonts w:ascii="Lato" w:cs="Lato" w:eastAsia="Lato" w:hAnsi="Lato"/>
                <w:b w:val="1"/>
                <w:rtl w:val="0"/>
              </w:rPr>
              <w:t xml:space="preserve">Presentation </w:t>
            </w:r>
          </w:p>
          <w:p w:rsidR="00000000" w:rsidDel="00000000" w:rsidP="00000000" w:rsidRDefault="00000000" w:rsidRPr="00000000" w14:paraId="00000036">
            <w:pPr>
              <w:rPr>
                <w:rFonts w:ascii="Lato" w:cs="Lato" w:eastAsia="Lato" w:hAnsi="Lato"/>
              </w:rPr>
            </w:pPr>
            <w:bookmarkStart w:colFirst="0" w:colLast="0" w:name="_tje3ze1u6qxb" w:id="33"/>
            <w:bookmarkEnd w:id="33"/>
            <w:r w:rsidDel="00000000" w:rsidR="00000000" w:rsidRPr="00000000">
              <w:rPr>
                <w:rFonts w:ascii="Lato" w:cs="Lato" w:eastAsia="Lato" w:hAnsi="Lato"/>
                <w:rtl w:val="0"/>
              </w:rPr>
              <w:t xml:space="preserve">A.iii (listening): analyze connections</w:t>
            </w:r>
          </w:p>
          <w:p w:rsidR="00000000" w:rsidDel="00000000" w:rsidP="00000000" w:rsidRDefault="00000000" w:rsidRPr="00000000" w14:paraId="00000037">
            <w:pPr>
              <w:rPr>
                <w:rFonts w:ascii="Lato" w:cs="Lato" w:eastAsia="Lato" w:hAnsi="Lato"/>
              </w:rPr>
            </w:pPr>
            <w:bookmarkStart w:colFirst="0" w:colLast="0" w:name="_c4jmjj20pxv2" w:id="34"/>
            <w:bookmarkEnd w:id="34"/>
            <w:r w:rsidDel="00000000" w:rsidR="00000000" w:rsidRPr="00000000">
              <w:rPr>
                <w:rFonts w:ascii="Lato" w:cs="Lato" w:eastAsia="Lato" w:hAnsi="Lato"/>
                <w:rtl w:val="0"/>
              </w:rPr>
              <w:t xml:space="preserve">C.i (speaking): use a wide range of vocabulary</w:t>
            </w:r>
          </w:p>
          <w:p w:rsidR="00000000" w:rsidDel="00000000" w:rsidP="00000000" w:rsidRDefault="00000000" w:rsidRPr="00000000" w14:paraId="00000038">
            <w:pPr>
              <w:rPr>
                <w:rFonts w:ascii="Lato" w:cs="Lato" w:eastAsia="Lato" w:hAnsi="Lato"/>
              </w:rPr>
            </w:pPr>
            <w:r w:rsidDel="00000000" w:rsidR="00000000" w:rsidRPr="00000000">
              <w:rPr>
                <w:rtl w:val="0"/>
              </w:rPr>
            </w:r>
          </w:p>
          <w:p w:rsidR="00000000" w:rsidDel="00000000" w:rsidP="00000000" w:rsidRDefault="00000000" w:rsidRPr="00000000" w14:paraId="00000039">
            <w:pPr>
              <w:rPr>
                <w:rFonts w:ascii="Lato" w:cs="Lato" w:eastAsia="Lato" w:hAnsi="Lato"/>
                <w:b w:val="1"/>
                <w:u w:val="single"/>
              </w:rPr>
            </w:pPr>
            <w:hyperlink r:id="rId9">
              <w:r w:rsidDel="00000000" w:rsidR="00000000" w:rsidRPr="00000000">
                <w:rPr>
                  <w:rFonts w:ascii="Lato" w:cs="Lato" w:eastAsia="Lato" w:hAnsi="Lato"/>
                  <w:b w:val="1"/>
                  <w:color w:val="1155cc"/>
                  <w:u w:val="single"/>
                  <w:rtl w:val="0"/>
                </w:rPr>
                <w:t xml:space="preserve">WIDA Standards</w:t>
              </w:r>
            </w:hyperlink>
            <w:r w:rsidDel="00000000" w:rsidR="00000000" w:rsidRPr="00000000">
              <w:rPr>
                <w:rtl w:val="0"/>
              </w:rPr>
            </w:r>
          </w:p>
          <w:p w:rsidR="00000000" w:rsidDel="00000000" w:rsidP="00000000" w:rsidRDefault="00000000" w:rsidRPr="00000000" w14:paraId="0000003A">
            <w:pPr>
              <w:spacing w:after="200" w:lineRule="auto"/>
              <w:rPr>
                <w:rFonts w:ascii="Lato" w:cs="Lato" w:eastAsia="Lato" w:hAnsi="Lato"/>
              </w:rPr>
            </w:pPr>
            <w:r w:rsidDel="00000000" w:rsidR="00000000" w:rsidRPr="00000000">
              <w:rPr>
                <w:rFonts w:ascii="Lato" w:cs="Lato" w:eastAsia="Lato" w:hAnsi="Lato"/>
                <w:rtl w:val="0"/>
              </w:rPr>
              <w:t xml:space="preserve">ELD-LA.9-12.Argue.</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Interpretive</w:t>
            </w:r>
            <w:r w:rsidDel="00000000" w:rsidR="00000000" w:rsidRPr="00000000">
              <w:rPr>
                <w:rFonts w:ascii="Lato" w:cs="Lato" w:eastAsia="Lato" w:hAnsi="Lato"/>
                <w:rtl w:val="0"/>
              </w:rPr>
              <w:t xml:space="preserve"> Multilingual learners will interpret language arts arguments by analyzing use of text analysis and details to advance point of view or purpose.</w:t>
            </w:r>
          </w:p>
          <w:p w:rsidR="00000000" w:rsidDel="00000000" w:rsidP="00000000" w:rsidRDefault="00000000" w:rsidRPr="00000000" w14:paraId="0000003B">
            <w:pPr>
              <w:spacing w:after="200" w:lineRule="auto"/>
              <w:rPr>
                <w:rFonts w:ascii="Lato" w:cs="Lato" w:eastAsia="Lato" w:hAnsi="Lato"/>
              </w:rPr>
            </w:pPr>
            <w:r w:rsidDel="00000000" w:rsidR="00000000" w:rsidRPr="00000000">
              <w:rPr>
                <w:rFonts w:ascii="Lato" w:cs="Lato" w:eastAsia="Lato" w:hAnsi="Lato"/>
                <w:rtl w:val="0"/>
              </w:rPr>
              <w:t xml:space="preserve">ELD-LA.9-12.Narrate.</w:t>
            </w:r>
            <w:r w:rsidDel="00000000" w:rsidR="00000000" w:rsidRPr="00000000">
              <w:rPr>
                <w:rFonts w:ascii="Lato" w:cs="Lato" w:eastAsia="Lato" w:hAnsi="Lato"/>
                <w:b w:val="1"/>
                <w:rtl w:val="0"/>
              </w:rPr>
              <w:t xml:space="preserve"> </w:t>
            </w:r>
            <w:r w:rsidDel="00000000" w:rsidR="00000000" w:rsidRPr="00000000">
              <w:rPr>
                <w:rFonts w:ascii="Lato" w:cs="Lato" w:eastAsia="Lato" w:hAnsi="Lato"/>
                <w:b w:val="1"/>
                <w:rtl w:val="0"/>
              </w:rPr>
              <w:t xml:space="preserve">Expressive</w:t>
            </w:r>
            <w:r w:rsidDel="00000000" w:rsidR="00000000" w:rsidRPr="00000000">
              <w:rPr>
                <w:rFonts w:ascii="Lato" w:cs="Lato" w:eastAsia="Lato" w:hAnsi="Lato"/>
                <w:rtl w:val="0"/>
              </w:rPr>
              <w:t xml:space="preserve"> Multilingual learners will construct language arts narratives that orient audience to context and one or multiple point(s)* of view.</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rtl w:val="0"/>
              </w:rPr>
              <w:t xml:space="preserve">MYP Context and Statement of Inquiry</w:t>
            </w:r>
          </w:p>
        </w:tc>
        <w:tc>
          <w:tcPr>
            <w:tcMar>
              <w:top w:w="100.0" w:type="dxa"/>
              <w:left w:w="100.0" w:type="dxa"/>
              <w:bottom w:w="100.0" w:type="dxa"/>
              <w:right w:w="100.0" w:type="dxa"/>
            </w:tcMar>
            <w:vAlign w:val="top"/>
          </w:tcPr>
          <w:p w:rsidR="00000000" w:rsidDel="00000000" w:rsidP="00000000" w:rsidRDefault="00000000" w:rsidRPr="00000000" w14:paraId="0000003D">
            <w:pPr>
              <w:rPr>
                <w:rFonts w:ascii="Lato" w:cs="Lato" w:eastAsia="Lato" w:hAnsi="Lato"/>
                <w:b w:val="1"/>
              </w:rPr>
            </w:pPr>
            <w:bookmarkStart w:colFirst="0" w:colLast="0" w:name="_b17lpe3km2ko" w:id="35"/>
            <w:bookmarkEnd w:id="35"/>
            <w:r w:rsidDel="00000000" w:rsidR="00000000" w:rsidRPr="00000000">
              <w:rPr>
                <w:rFonts w:ascii="Lato" w:cs="Lato" w:eastAsia="Lato" w:hAnsi="Lato"/>
                <w:b w:val="1"/>
                <w:rtl w:val="0"/>
              </w:rPr>
              <w:t xml:space="preserve">GLOBAL CONTEXT (+ possible exploration)</w:t>
            </w:r>
          </w:p>
          <w:p w:rsidR="00000000" w:rsidDel="00000000" w:rsidP="00000000" w:rsidRDefault="00000000" w:rsidRPr="00000000" w14:paraId="0000003E">
            <w:pPr>
              <w:numPr>
                <w:ilvl w:val="0"/>
                <w:numId w:val="16"/>
              </w:numPr>
              <w:ind w:left="720" w:hanging="360"/>
              <w:rPr>
                <w:rFonts w:ascii="Lato" w:cs="Lato" w:eastAsia="Lato" w:hAnsi="Lato"/>
              </w:rPr>
            </w:pPr>
            <w:bookmarkStart w:colFirst="0" w:colLast="0" w:name="_5sxbb8l5dico" w:id="36"/>
            <w:bookmarkEnd w:id="36"/>
            <w:r w:rsidDel="00000000" w:rsidR="00000000" w:rsidRPr="00000000">
              <w:rPr>
                <w:rFonts w:ascii="Lato" w:cs="Lato" w:eastAsia="Lato" w:hAnsi="Lato"/>
                <w:rtl w:val="0"/>
              </w:rPr>
              <w:t xml:space="preserve">globalization and sustainability: commonality, diversity, and interconnection</w:t>
            </w:r>
          </w:p>
          <w:p w:rsidR="00000000" w:rsidDel="00000000" w:rsidP="00000000" w:rsidRDefault="00000000" w:rsidRPr="00000000" w14:paraId="0000003F">
            <w:pPr>
              <w:rPr>
                <w:rFonts w:ascii="Lato" w:cs="Lato" w:eastAsia="Lato" w:hAnsi="Lato"/>
                <w:b w:val="1"/>
              </w:rPr>
            </w:pPr>
            <w:bookmarkStart w:colFirst="0" w:colLast="0" w:name="_na31f9tyswvv" w:id="37"/>
            <w:bookmarkEnd w:id="37"/>
            <w:r w:rsidDel="00000000" w:rsidR="00000000" w:rsidRPr="00000000">
              <w:rPr>
                <w:rFonts w:ascii="Lato" w:cs="Lato" w:eastAsia="Lato" w:hAnsi="Lato"/>
                <w:b w:val="1"/>
                <w:rtl w:val="0"/>
              </w:rPr>
              <w:t xml:space="preserve">KEY CONCEPT</w:t>
            </w:r>
          </w:p>
          <w:p w:rsidR="00000000" w:rsidDel="00000000" w:rsidP="00000000" w:rsidRDefault="00000000" w:rsidRPr="00000000" w14:paraId="00000040">
            <w:pPr>
              <w:numPr>
                <w:ilvl w:val="0"/>
                <w:numId w:val="17"/>
              </w:numPr>
              <w:ind w:left="720" w:hanging="360"/>
              <w:rPr>
                <w:rFonts w:ascii="Lato" w:cs="Lato" w:eastAsia="Lato" w:hAnsi="Lato"/>
              </w:rPr>
            </w:pPr>
            <w:bookmarkStart w:colFirst="0" w:colLast="0" w:name="_5sxbb8l5dico" w:id="36"/>
            <w:bookmarkEnd w:id="36"/>
            <w:r w:rsidDel="00000000" w:rsidR="00000000" w:rsidRPr="00000000">
              <w:rPr>
                <w:rFonts w:ascii="Lato" w:cs="Lato" w:eastAsia="Lato" w:hAnsi="Lato"/>
                <w:rtl w:val="0"/>
              </w:rPr>
              <w:t xml:space="preserve">communication</w:t>
            </w:r>
          </w:p>
          <w:p w:rsidR="00000000" w:rsidDel="00000000" w:rsidP="00000000" w:rsidRDefault="00000000" w:rsidRPr="00000000" w14:paraId="00000041">
            <w:pPr>
              <w:rPr>
                <w:rFonts w:ascii="Lato" w:cs="Lato" w:eastAsia="Lato" w:hAnsi="Lato"/>
                <w:b w:val="1"/>
              </w:rPr>
            </w:pPr>
            <w:bookmarkStart w:colFirst="0" w:colLast="0" w:name="_b17lpe3km2ko" w:id="35"/>
            <w:bookmarkEnd w:id="35"/>
            <w:r w:rsidDel="00000000" w:rsidR="00000000" w:rsidRPr="00000000">
              <w:rPr>
                <w:rFonts w:ascii="Lato" w:cs="Lato" w:eastAsia="Lato" w:hAnsi="Lato"/>
                <w:b w:val="1"/>
                <w:rtl w:val="0"/>
              </w:rPr>
              <w:t xml:space="preserve">RELATED CONCEPTS</w:t>
            </w:r>
          </w:p>
          <w:p w:rsidR="00000000" w:rsidDel="00000000" w:rsidP="00000000" w:rsidRDefault="00000000" w:rsidRPr="00000000" w14:paraId="00000042">
            <w:pPr>
              <w:numPr>
                <w:ilvl w:val="0"/>
                <w:numId w:val="5"/>
              </w:numPr>
              <w:ind w:left="720" w:hanging="360"/>
              <w:rPr>
                <w:rFonts w:ascii="Lato" w:cs="Lato" w:eastAsia="Lato" w:hAnsi="Lato"/>
              </w:rPr>
            </w:pPr>
            <w:bookmarkStart w:colFirst="0" w:colLast="0" w:name="_ml0ytheghn2a" w:id="38"/>
            <w:bookmarkEnd w:id="38"/>
            <w:r w:rsidDel="00000000" w:rsidR="00000000" w:rsidRPr="00000000">
              <w:rPr>
                <w:rFonts w:ascii="Lato" w:cs="Lato" w:eastAsia="Lato" w:hAnsi="Lato"/>
                <w:rtl w:val="0"/>
              </w:rPr>
              <w:t xml:space="preserve">purpose</w:t>
            </w:r>
          </w:p>
          <w:p w:rsidR="00000000" w:rsidDel="00000000" w:rsidP="00000000" w:rsidRDefault="00000000" w:rsidRPr="00000000" w14:paraId="00000043">
            <w:pPr>
              <w:numPr>
                <w:ilvl w:val="0"/>
                <w:numId w:val="5"/>
              </w:numPr>
              <w:ind w:left="720" w:hanging="360"/>
              <w:rPr>
                <w:rFonts w:ascii="Lato" w:cs="Lato" w:eastAsia="Lato" w:hAnsi="Lato"/>
              </w:rPr>
            </w:pPr>
            <w:bookmarkStart w:colFirst="0" w:colLast="0" w:name="_2fzcnp7b39p6" w:id="39"/>
            <w:bookmarkEnd w:id="39"/>
            <w:r w:rsidDel="00000000" w:rsidR="00000000" w:rsidRPr="00000000">
              <w:rPr>
                <w:rFonts w:ascii="Lato" w:cs="Lato" w:eastAsia="Lato" w:hAnsi="Lato"/>
                <w:rtl w:val="0"/>
              </w:rPr>
              <w:t xml:space="preserve">audience</w:t>
            </w:r>
          </w:p>
          <w:p w:rsidR="00000000" w:rsidDel="00000000" w:rsidP="00000000" w:rsidRDefault="00000000" w:rsidRPr="00000000" w14:paraId="00000044">
            <w:pPr>
              <w:rPr>
                <w:rFonts w:ascii="Lato" w:cs="Lato" w:eastAsia="Lato" w:hAnsi="Lato"/>
              </w:rPr>
            </w:pPr>
            <w:bookmarkStart w:colFirst="0" w:colLast="0" w:name="_b17lpe3km2ko" w:id="35"/>
            <w:bookmarkEnd w:id="35"/>
            <w:r w:rsidDel="00000000" w:rsidR="00000000" w:rsidRPr="00000000">
              <w:rPr>
                <w:rFonts w:ascii="Lato" w:cs="Lato" w:eastAsia="Lato" w:hAnsi="Lato"/>
                <w:b w:val="1"/>
                <w:rtl w:val="0"/>
              </w:rPr>
              <w:t xml:space="preserve">STATEMENT OF INQUIRY</w:t>
            </w:r>
            <w:r w:rsidDel="00000000" w:rsidR="00000000" w:rsidRPr="00000000">
              <w:rPr>
                <w:rtl w:val="0"/>
              </w:rPr>
            </w:r>
          </w:p>
          <w:p w:rsidR="00000000" w:rsidDel="00000000" w:rsidP="00000000" w:rsidRDefault="00000000" w:rsidRPr="00000000" w14:paraId="00000045">
            <w:pPr>
              <w:spacing w:after="200" w:lineRule="auto"/>
              <w:rPr>
                <w:rFonts w:ascii="Lato" w:cs="Lato" w:eastAsia="Lato" w:hAnsi="Lato"/>
              </w:rPr>
            </w:pPr>
            <w:bookmarkStart w:colFirst="0" w:colLast="0" w:name="_b17lpe3km2ko" w:id="35"/>
            <w:bookmarkEnd w:id="35"/>
            <w:r w:rsidDel="00000000" w:rsidR="00000000" w:rsidRPr="00000000">
              <w:rPr>
                <w:rFonts w:ascii="Lato" w:cs="Lato" w:eastAsia="Lato" w:hAnsi="Lato"/>
                <w:rtl w:val="0"/>
              </w:rPr>
              <w:t xml:space="preserve">The presentation of </w:t>
            </w:r>
            <w:r w:rsidDel="00000000" w:rsidR="00000000" w:rsidRPr="00000000">
              <w:rPr>
                <w:rFonts w:ascii="Lato" w:cs="Lato" w:eastAsia="Lato" w:hAnsi="Lato"/>
                <w:rtl w:val="0"/>
              </w:rPr>
              <w:t xml:space="preserve">commonality, diversity, and interconnectio</w:t>
            </w:r>
            <w:r w:rsidDel="00000000" w:rsidR="00000000" w:rsidRPr="00000000">
              <w:rPr>
                <w:rFonts w:ascii="Lato" w:cs="Lato" w:eastAsia="Lato" w:hAnsi="Lato"/>
                <w:rtl w:val="0"/>
              </w:rPr>
              <w:t xml:space="preserve">n are </w:t>
            </w:r>
            <w:r w:rsidDel="00000000" w:rsidR="00000000" w:rsidRPr="00000000">
              <w:rPr>
                <w:rFonts w:ascii="Lato" w:cs="Lato" w:eastAsia="Lato" w:hAnsi="Lato"/>
                <w:rtl w:val="0"/>
              </w:rPr>
              <w:t xml:space="preserve">communicated</w:t>
            </w:r>
            <w:r w:rsidDel="00000000" w:rsidR="00000000" w:rsidRPr="00000000">
              <w:rPr>
                <w:rFonts w:ascii="Lato" w:cs="Lato" w:eastAsia="Lato" w:hAnsi="Lato"/>
                <w:rtl w:val="0"/>
              </w:rPr>
              <w:t xml:space="preserve"> with a specific </w:t>
            </w:r>
            <w:r w:rsidDel="00000000" w:rsidR="00000000" w:rsidRPr="00000000">
              <w:rPr>
                <w:rFonts w:ascii="Lato" w:cs="Lato" w:eastAsia="Lato" w:hAnsi="Lato"/>
                <w:rtl w:val="0"/>
              </w:rPr>
              <w:t xml:space="preserve">purpose</w:t>
            </w:r>
            <w:r w:rsidDel="00000000" w:rsidR="00000000" w:rsidRPr="00000000">
              <w:rPr>
                <w:rFonts w:ascii="Lato" w:cs="Lato" w:eastAsia="Lato" w:hAnsi="Lato"/>
                <w:rtl w:val="0"/>
              </w:rPr>
              <w:t xml:space="preserve"> and impacts audience </w:t>
            </w:r>
            <w:r w:rsidDel="00000000" w:rsidR="00000000" w:rsidRPr="00000000">
              <w:rPr>
                <w:rFonts w:ascii="Lato" w:cs="Lato" w:eastAsia="Lato" w:hAnsi="Lato"/>
                <w:rtl w:val="0"/>
              </w:rPr>
              <w:t xml:space="preserve">reactions.</w:t>
            </w:r>
            <w:r w:rsidDel="00000000" w:rsidR="00000000" w:rsidRPr="00000000">
              <w:rPr>
                <w:rFonts w:ascii="Lato" w:cs="Lato" w:eastAsia="Lato" w:hAnsi="Lato"/>
                <w:rtl w:val="0"/>
              </w:rPr>
              <w:t xml:space="preserve"> </w:t>
            </w:r>
          </w:p>
          <w:p w:rsidR="00000000" w:rsidDel="00000000" w:rsidP="00000000" w:rsidRDefault="00000000" w:rsidRPr="00000000" w14:paraId="00000046">
            <w:pPr>
              <w:rPr>
                <w:rFonts w:ascii="Lato" w:cs="Lato" w:eastAsia="Lato" w:hAnsi="Lato"/>
                <w:b w:val="1"/>
                <w:u w:val="single"/>
              </w:rPr>
            </w:pPr>
            <w:bookmarkStart w:colFirst="0" w:colLast="0" w:name="_afgcq4cfq2mc" w:id="40"/>
            <w:bookmarkEnd w:id="40"/>
            <w:r w:rsidDel="00000000" w:rsidR="00000000" w:rsidRPr="00000000">
              <w:rPr>
                <w:rFonts w:ascii="Lato" w:cs="Lato" w:eastAsia="Lato" w:hAnsi="Lato"/>
                <w:b w:val="1"/>
                <w:u w:val="single"/>
                <w:rtl w:val="0"/>
              </w:rPr>
              <w:t xml:space="preserve">MYP ATL Statements</w:t>
            </w:r>
          </w:p>
          <w:p w:rsidR="00000000" w:rsidDel="00000000" w:rsidP="00000000" w:rsidRDefault="00000000" w:rsidRPr="00000000" w14:paraId="00000047">
            <w:pPr>
              <w:rPr>
                <w:rFonts w:ascii="Lato" w:cs="Lato" w:eastAsia="Lato" w:hAnsi="Lato"/>
                <w:b w:val="1"/>
              </w:rPr>
            </w:pPr>
            <w:bookmarkStart w:colFirst="0" w:colLast="0" w:name="_bjvjw26ubshc" w:id="41"/>
            <w:bookmarkEnd w:id="41"/>
            <w:r w:rsidDel="00000000" w:rsidR="00000000" w:rsidRPr="00000000">
              <w:rPr>
                <w:rFonts w:ascii="Lato" w:cs="Lato" w:eastAsia="Lato" w:hAnsi="Lato"/>
                <w:b w:val="1"/>
                <w:rtl w:val="0"/>
              </w:rPr>
              <w:t xml:space="preserve">B.iii: thinking: recognize unstated assumptions and bias </w:t>
            </w:r>
          </w:p>
          <w:p w:rsidR="00000000" w:rsidDel="00000000" w:rsidP="00000000" w:rsidRDefault="00000000" w:rsidRPr="00000000" w14:paraId="00000048">
            <w:pPr>
              <w:spacing w:after="200" w:lineRule="auto"/>
              <w:rPr>
                <w:rFonts w:ascii="Lato" w:cs="Lato" w:eastAsia="Lato" w:hAnsi="Lato"/>
              </w:rPr>
            </w:pPr>
            <w:bookmarkStart w:colFirst="0" w:colLast="0" w:name="_3o86y491nfe" w:id="42"/>
            <w:bookmarkEnd w:id="42"/>
            <w:r w:rsidDel="00000000" w:rsidR="00000000" w:rsidRPr="00000000">
              <w:rPr>
                <w:rFonts w:ascii="Lato" w:cs="Lato" w:eastAsia="Lato" w:hAnsi="Lato"/>
                <w:rtl w:val="0"/>
              </w:rPr>
              <w:t xml:space="preserve">In order for students to analyze connections in reading for MAPS-C, students must be able to recognize unstated assumptions and bias.</w:t>
            </w:r>
          </w:p>
          <w:p w:rsidR="00000000" w:rsidDel="00000000" w:rsidP="00000000" w:rsidRDefault="00000000" w:rsidRPr="00000000" w14:paraId="00000049">
            <w:pPr>
              <w:rPr>
                <w:rFonts w:ascii="Lato" w:cs="Lato" w:eastAsia="Lato" w:hAnsi="Lato"/>
                <w:b w:val="1"/>
              </w:rPr>
            </w:pPr>
            <w:bookmarkStart w:colFirst="0" w:colLast="0" w:name="_njir1tvm4mf9" w:id="43"/>
            <w:bookmarkEnd w:id="43"/>
            <w:r w:rsidDel="00000000" w:rsidR="00000000" w:rsidRPr="00000000">
              <w:rPr>
                <w:rFonts w:ascii="Lato" w:cs="Lato" w:eastAsia="Lato" w:hAnsi="Lato"/>
                <w:b w:val="1"/>
                <w:rtl w:val="0"/>
              </w:rPr>
              <w:t xml:space="preserve">D.i: take effective notes in class </w:t>
            </w:r>
          </w:p>
          <w:p w:rsidR="00000000" w:rsidDel="00000000" w:rsidP="00000000" w:rsidRDefault="00000000" w:rsidRPr="00000000" w14:paraId="0000004A">
            <w:pPr>
              <w:spacing w:after="200" w:lineRule="auto"/>
              <w:rPr>
                <w:rFonts w:ascii="Lato" w:cs="Lato" w:eastAsia="Lato" w:hAnsi="Lato"/>
              </w:rPr>
            </w:pPr>
            <w:bookmarkStart w:colFirst="0" w:colLast="0" w:name="_rgz0x34g1gco" w:id="44"/>
            <w:bookmarkEnd w:id="44"/>
            <w:r w:rsidDel="00000000" w:rsidR="00000000" w:rsidRPr="00000000">
              <w:rPr>
                <w:rFonts w:ascii="Lato" w:cs="Lato" w:eastAsia="Lato" w:hAnsi="Lato"/>
                <w:rtl w:val="0"/>
              </w:rPr>
              <w:t xml:space="preserve">In order for students to communicate all the required information with a clear sense of audience and purpose to suit the context to complete a MAPS-C analysis, students must take effective notes in class and while reading. </w:t>
            </w:r>
          </w:p>
          <w:p w:rsidR="00000000" w:rsidDel="00000000" w:rsidP="00000000" w:rsidRDefault="00000000" w:rsidRPr="00000000" w14:paraId="0000004B">
            <w:pPr>
              <w:rPr>
                <w:rFonts w:ascii="Lato" w:cs="Lato" w:eastAsia="Lato" w:hAnsi="Lato"/>
                <w:b w:val="1"/>
              </w:rPr>
            </w:pPr>
            <w:bookmarkStart w:colFirst="0" w:colLast="0" w:name="_mwzlcfoc5rhu" w:id="45"/>
            <w:bookmarkEnd w:id="45"/>
            <w:r w:rsidDel="00000000" w:rsidR="00000000" w:rsidRPr="00000000">
              <w:rPr>
                <w:rFonts w:ascii="Lato" w:cs="Lato" w:eastAsia="Lato" w:hAnsi="Lato"/>
                <w:b w:val="1"/>
                <w:rtl w:val="0"/>
              </w:rPr>
              <w:t xml:space="preserve">A.iii: social: listen actively to other perspectives and ideas </w:t>
            </w:r>
          </w:p>
          <w:p w:rsidR="00000000" w:rsidDel="00000000" w:rsidP="00000000" w:rsidRDefault="00000000" w:rsidRPr="00000000" w14:paraId="0000004C">
            <w:pPr>
              <w:spacing w:after="200" w:lineRule="auto"/>
              <w:rPr>
                <w:rFonts w:ascii="Lato" w:cs="Lato" w:eastAsia="Lato" w:hAnsi="Lato"/>
              </w:rPr>
            </w:pPr>
            <w:bookmarkStart w:colFirst="0" w:colLast="0" w:name="_6fjfdyvuu37" w:id="46"/>
            <w:bookmarkEnd w:id="46"/>
            <w:r w:rsidDel="00000000" w:rsidR="00000000" w:rsidRPr="00000000">
              <w:rPr>
                <w:rFonts w:ascii="Lato" w:cs="Lato" w:eastAsia="Lato" w:hAnsi="Lato"/>
                <w:rtl w:val="0"/>
              </w:rPr>
              <w:t xml:space="preserve">In order for students to analyze connections in listening during the small group discussions and presentations, students must listen actively to other perspectives and ideas. </w:t>
            </w:r>
          </w:p>
          <w:p w:rsidR="00000000" w:rsidDel="00000000" w:rsidP="00000000" w:rsidRDefault="00000000" w:rsidRPr="00000000" w14:paraId="0000004D">
            <w:pPr>
              <w:rPr>
                <w:rFonts w:ascii="Lato" w:cs="Lato" w:eastAsia="Lato" w:hAnsi="Lato"/>
                <w:b w:val="1"/>
              </w:rPr>
            </w:pPr>
            <w:bookmarkStart w:colFirst="0" w:colLast="0" w:name="_oonwm4azn3sq" w:id="47"/>
            <w:bookmarkEnd w:id="47"/>
            <w:r w:rsidDel="00000000" w:rsidR="00000000" w:rsidRPr="00000000">
              <w:rPr>
                <w:rFonts w:ascii="Lato" w:cs="Lato" w:eastAsia="Lato" w:hAnsi="Lato"/>
                <w:b w:val="1"/>
                <w:rtl w:val="0"/>
              </w:rPr>
              <w:t xml:space="preserve">C.i: communication: negotiate ideas and knowledge with peers and teachers</w:t>
            </w:r>
          </w:p>
          <w:p w:rsidR="00000000" w:rsidDel="00000000" w:rsidP="00000000" w:rsidRDefault="00000000" w:rsidRPr="00000000" w14:paraId="0000004E">
            <w:pPr>
              <w:rPr>
                <w:rFonts w:ascii="Lato" w:cs="Lato" w:eastAsia="Lato" w:hAnsi="Lato"/>
              </w:rPr>
            </w:pPr>
            <w:bookmarkStart w:colFirst="0" w:colLast="0" w:name="_8ch80y1h73xq" w:id="16"/>
            <w:bookmarkEnd w:id="16"/>
            <w:r w:rsidDel="00000000" w:rsidR="00000000" w:rsidRPr="00000000">
              <w:rPr>
                <w:rFonts w:ascii="Lato" w:cs="Lato" w:eastAsia="Lato" w:hAnsi="Lato"/>
                <w:rtl w:val="0"/>
              </w:rPr>
              <w:t xml:space="preserve">In order for students to use a wide range of vocabulary in small group discussions and presentations, students must negotiate ideas and knowledge with peers and teachers.</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Lato" w:cs="Lato" w:eastAsia="Lato" w:hAnsi="Lato"/>
              </w:rPr>
            </w:pPr>
            <w:r w:rsidDel="00000000" w:rsidR="00000000" w:rsidRPr="00000000">
              <w:rPr>
                <w:rFonts w:ascii="Lato" w:cs="Lato" w:eastAsia="Lato" w:hAnsi="Lato"/>
                <w:rtl w:val="0"/>
              </w:rPr>
              <w:t xml:space="preserve">Unit Resources (star Pulitzer Center Resources)</w:t>
            </w:r>
          </w:p>
          <w:p w:rsidR="00000000" w:rsidDel="00000000" w:rsidP="00000000" w:rsidRDefault="00000000" w:rsidRPr="00000000" w14:paraId="00000050">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1">
            <w:pPr>
              <w:rPr>
                <w:rFonts w:ascii="Lato" w:cs="Lato" w:eastAsia="Lato" w:hAnsi="Lato"/>
              </w:rPr>
            </w:pPr>
            <w:hyperlink r:id="rId10">
              <w:r w:rsidDel="00000000" w:rsidR="00000000" w:rsidRPr="00000000">
                <w:rPr>
                  <w:rFonts w:ascii="Lato" w:cs="Lato" w:eastAsia="Lato" w:hAnsi="Lato"/>
                  <w:color w:val="1155cc"/>
                  <w:u w:val="single"/>
                  <w:rtl w:val="0"/>
                </w:rPr>
                <w:t xml:space="preserve">"The Black Box,"</w:t>
              </w:r>
            </w:hyperlink>
            <w:r w:rsidDel="00000000" w:rsidR="00000000" w:rsidRPr="00000000">
              <w:rPr>
                <w:rFonts w:ascii="Lato" w:cs="Lato" w:eastAsia="Lato" w:hAnsi="Lato"/>
                <w:rtl w:val="0"/>
              </w:rPr>
              <w:t xml:space="preserve"> </w:t>
            </w:r>
            <w:r w:rsidDel="00000000" w:rsidR="00000000" w:rsidRPr="00000000">
              <w:rPr>
                <w:rFonts w:ascii="Lato" w:cs="Lato" w:eastAsia="Lato" w:hAnsi="Lato"/>
                <w:i w:val="1"/>
                <w:highlight w:val="white"/>
                <w:rtl w:val="0"/>
              </w:rPr>
              <w:t xml:space="preserve">Peering Into the Black Box </w:t>
            </w:r>
            <w:r w:rsidDel="00000000" w:rsidR="00000000" w:rsidRPr="00000000">
              <w:rPr>
                <w:rFonts w:ascii="Lato" w:cs="Lato" w:eastAsia="Lato" w:hAnsi="Lato"/>
                <w:highlight w:val="white"/>
                <w:rtl w:val="0"/>
              </w:rPr>
              <w:t xml:space="preserve">by Arijit Douglas Sen and Derêka Bennett for </w:t>
            </w:r>
            <w:r w:rsidDel="00000000" w:rsidR="00000000" w:rsidRPr="00000000">
              <w:rPr>
                <w:rFonts w:ascii="Lato" w:cs="Lato" w:eastAsia="Lato" w:hAnsi="Lato"/>
                <w:i w:val="1"/>
                <w:highlight w:val="white"/>
                <w:rtl w:val="0"/>
              </w:rPr>
              <w:t xml:space="preserve">The Dallas Morning News</w:t>
            </w:r>
            <w:r w:rsidDel="00000000" w:rsidR="00000000" w:rsidRPr="00000000">
              <w:rPr>
                <w:rtl w:val="0"/>
              </w:rPr>
            </w:r>
          </w:p>
          <w:p w:rsidR="00000000" w:rsidDel="00000000" w:rsidP="00000000" w:rsidRDefault="00000000" w:rsidRPr="00000000" w14:paraId="00000052">
            <w:pPr>
              <w:rPr>
                <w:rFonts w:ascii="Lato" w:cs="Lato" w:eastAsia="Lato" w:hAnsi="Lato"/>
                <w:i w:val="1"/>
              </w:rPr>
            </w:pPr>
            <w:r w:rsidDel="00000000" w:rsidR="00000000" w:rsidRPr="00000000">
              <w:rPr>
                <w:rtl w:val="0"/>
              </w:rPr>
            </w:r>
          </w:p>
          <w:p w:rsidR="00000000" w:rsidDel="00000000" w:rsidP="00000000" w:rsidRDefault="00000000" w:rsidRPr="00000000" w14:paraId="00000053">
            <w:pPr>
              <w:widowControl w:val="0"/>
              <w:rPr>
                <w:rFonts w:ascii="Lato" w:cs="Lato" w:eastAsia="Lato" w:hAnsi="Lato"/>
                <w:i w:val="1"/>
                <w:highlight w:val="white"/>
              </w:rPr>
            </w:pPr>
            <w:hyperlink r:id="rId11">
              <w:r w:rsidDel="00000000" w:rsidR="00000000" w:rsidRPr="00000000">
                <w:rPr>
                  <w:rFonts w:ascii="Lato" w:cs="Lato" w:eastAsia="Lato" w:hAnsi="Lato"/>
                  <w:color w:val="1155cc"/>
                  <w:u w:val="single"/>
                  <w:rtl w:val="0"/>
                </w:rPr>
                <w:t xml:space="preserve">“</w:t>
              </w:r>
            </w:hyperlink>
            <w:hyperlink r:id="rId12">
              <w:r w:rsidDel="00000000" w:rsidR="00000000" w:rsidRPr="00000000">
                <w:rPr>
                  <w:rFonts w:ascii="Lato" w:cs="Lato" w:eastAsia="Lato" w:hAnsi="Lato"/>
                  <w:color w:val="1155cc"/>
                  <w:highlight w:val="white"/>
                  <w:u w:val="single"/>
                  <w:rtl w:val="0"/>
                </w:rPr>
                <w:t xml:space="preserve">Tracked: How Colleges Use AI To Monitor Student Protests,”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Peering Into the Black Box </w:t>
            </w:r>
            <w:r w:rsidDel="00000000" w:rsidR="00000000" w:rsidRPr="00000000">
              <w:rPr>
                <w:rFonts w:ascii="Lato" w:cs="Lato" w:eastAsia="Lato" w:hAnsi="Lato"/>
                <w:highlight w:val="white"/>
                <w:rtl w:val="0"/>
              </w:rPr>
              <w:t xml:space="preserve">by Arijit Douglas Sen and Derêka Bennett for </w:t>
            </w:r>
            <w:r w:rsidDel="00000000" w:rsidR="00000000" w:rsidRPr="00000000">
              <w:rPr>
                <w:rFonts w:ascii="Lato" w:cs="Lato" w:eastAsia="Lato" w:hAnsi="Lato"/>
                <w:i w:val="1"/>
                <w:highlight w:val="white"/>
                <w:rtl w:val="0"/>
              </w:rPr>
              <w:t xml:space="preserve">The Dallas Morning News</w:t>
            </w:r>
          </w:p>
          <w:p w:rsidR="00000000" w:rsidDel="00000000" w:rsidP="00000000" w:rsidRDefault="00000000" w:rsidRPr="00000000" w14:paraId="00000054">
            <w:pPr>
              <w:widowControl w:val="0"/>
              <w:rPr>
                <w:rFonts w:ascii="Lato" w:cs="Lato" w:eastAsia="Lato" w:hAnsi="Lato"/>
                <w:b w:val="1"/>
                <w:highlight w:val="white"/>
              </w:rPr>
            </w:pPr>
            <w:r w:rsidDel="00000000" w:rsidR="00000000" w:rsidRPr="00000000">
              <w:rPr>
                <w:rtl w:val="0"/>
              </w:rPr>
            </w:r>
          </w:p>
          <w:p w:rsidR="00000000" w:rsidDel="00000000" w:rsidP="00000000" w:rsidRDefault="00000000" w:rsidRPr="00000000" w14:paraId="00000055">
            <w:pPr>
              <w:widowControl w:val="0"/>
              <w:rPr>
                <w:rFonts w:ascii="Lato" w:cs="Lato" w:eastAsia="Lato" w:hAnsi="Lato"/>
                <w:i w:val="1"/>
                <w:highlight w:val="white"/>
              </w:rPr>
            </w:pPr>
            <w:hyperlink r:id="rId13">
              <w:r w:rsidDel="00000000" w:rsidR="00000000" w:rsidRPr="00000000">
                <w:rPr>
                  <w:rFonts w:ascii="Lato" w:cs="Lato" w:eastAsia="Lato" w:hAnsi="Lato"/>
                  <w:color w:val="1155cc"/>
                  <w:highlight w:val="white"/>
                  <w:u w:val="single"/>
                  <w:rtl w:val="0"/>
                </w:rPr>
                <w:t xml:space="preserve">“Indigenous-Led Seed Bank Protects the Amazon’s Biodiversity,”</w:t>
              </w:r>
            </w:hyperlink>
            <w:r w:rsidDel="00000000" w:rsidR="00000000" w:rsidRPr="00000000">
              <w:rPr>
                <w:rFonts w:ascii="Lato" w:cs="Lato" w:eastAsia="Lato" w:hAnsi="Lato"/>
                <w:highlight w:val="white"/>
                <w:rtl w:val="0"/>
              </w:rPr>
              <w:t xml:space="preserve"> </w:t>
            </w:r>
            <w:hyperlink r:id="rId14">
              <w:r w:rsidDel="00000000" w:rsidR="00000000" w:rsidRPr="00000000">
                <w:rPr>
                  <w:rFonts w:ascii="Lato" w:cs="Lato" w:eastAsia="Lato" w:hAnsi="Lato"/>
                  <w:i w:val="1"/>
                  <w:color w:val="302f2f"/>
                  <w:rtl w:val="0"/>
                </w:rPr>
                <w:t xml:space="preserve">Seeds for a Sustainable Future: Hyperlocal Solutions in Indigenous Lands</w:t>
              </w:r>
            </w:hyperlink>
            <w:r w:rsidDel="00000000" w:rsidR="00000000" w:rsidRPr="00000000">
              <w:rPr>
                <w:rFonts w:ascii="Lato" w:cs="Lato" w:eastAsia="Lato" w:hAnsi="Lato"/>
                <w:highlight w:val="white"/>
                <w:rtl w:val="0"/>
              </w:rPr>
              <w:t xml:space="preserve"> by Amanda Magnani for</w:t>
            </w:r>
            <w:r w:rsidDel="00000000" w:rsidR="00000000" w:rsidRPr="00000000">
              <w:rPr>
                <w:rFonts w:ascii="Lato" w:cs="Lato" w:eastAsia="Lato" w:hAnsi="Lato"/>
                <w:i w:val="1"/>
                <w:highlight w:val="white"/>
                <w:rtl w:val="0"/>
              </w:rPr>
              <w:t xml:space="preserve"> </w:t>
            </w:r>
            <w:r w:rsidDel="00000000" w:rsidR="00000000" w:rsidRPr="00000000">
              <w:rPr>
                <w:rFonts w:ascii="Lato" w:cs="Lato" w:eastAsia="Lato" w:hAnsi="Lato"/>
                <w:i w:val="1"/>
                <w:color w:val="424242"/>
                <w:highlight w:val="white"/>
                <w:rtl w:val="0"/>
              </w:rPr>
              <w:t xml:space="preserve">The Latin America News Dispatch</w:t>
            </w:r>
            <w:r w:rsidDel="00000000" w:rsidR="00000000" w:rsidRPr="00000000">
              <w:rPr>
                <w:rtl w:val="0"/>
              </w:rPr>
            </w:r>
          </w:p>
          <w:p w:rsidR="00000000" w:rsidDel="00000000" w:rsidP="00000000" w:rsidRDefault="00000000" w:rsidRPr="00000000" w14:paraId="00000056">
            <w:pPr>
              <w:widowControl w:val="0"/>
              <w:rPr>
                <w:rFonts w:ascii="Lato" w:cs="Lato" w:eastAsia="Lato" w:hAnsi="Lato"/>
                <w:b w:val="1"/>
                <w:highlight w:val="white"/>
              </w:rPr>
            </w:pPr>
            <w:r w:rsidDel="00000000" w:rsidR="00000000" w:rsidRPr="00000000">
              <w:rPr>
                <w:rtl w:val="0"/>
              </w:rPr>
            </w:r>
          </w:p>
          <w:p w:rsidR="00000000" w:rsidDel="00000000" w:rsidP="00000000" w:rsidRDefault="00000000" w:rsidRPr="00000000" w14:paraId="00000057">
            <w:pPr>
              <w:widowControl w:val="0"/>
              <w:spacing w:after="200" w:lineRule="auto"/>
              <w:rPr>
                <w:rFonts w:ascii="Lato" w:cs="Lato" w:eastAsia="Lato" w:hAnsi="Lato"/>
                <w:b w:val="1"/>
                <w:i w:val="1"/>
                <w:highlight w:val="white"/>
              </w:rPr>
            </w:pPr>
            <w:hyperlink r:id="rId15">
              <w:r w:rsidDel="00000000" w:rsidR="00000000" w:rsidRPr="00000000">
                <w:rPr>
                  <w:rFonts w:ascii="Lato" w:cs="Lato" w:eastAsia="Lato" w:hAnsi="Lato"/>
                  <w:color w:val="1155cc"/>
                  <w:highlight w:val="white"/>
                  <w:u w:val="single"/>
                  <w:rtl w:val="0"/>
                </w:rPr>
                <w:t xml:space="preserve">“News Analysis: Illinois Protects Library Books; Missouri Removes Them,” </w:t>
              </w:r>
            </w:hyperlink>
            <w:hyperlink r:id="rId16">
              <w:r w:rsidDel="00000000" w:rsidR="00000000" w:rsidRPr="00000000">
                <w:rPr>
                  <w:rFonts w:ascii="Lato" w:cs="Lato" w:eastAsia="Lato" w:hAnsi="Lato"/>
                  <w:i w:val="1"/>
                  <w:color w:val="302f2f"/>
                  <w:highlight w:val="white"/>
                  <w:rtl w:val="0"/>
                </w:rPr>
                <w:t xml:space="preserve">From AI to Book Bans: What is the Role for Regulation and Its Impact?</w:t>
              </w:r>
            </w:hyperlink>
            <w:r w:rsidDel="00000000" w:rsidR="00000000" w:rsidRPr="00000000">
              <w:rPr>
                <w:rFonts w:ascii="Lato" w:cs="Lato" w:eastAsia="Lato" w:hAnsi="Lato"/>
                <w:highlight w:val="white"/>
                <w:rtl w:val="0"/>
              </w:rPr>
              <w:t xml:space="preserve">  by Jane Wiertel for </w:t>
            </w:r>
            <w:r w:rsidDel="00000000" w:rsidR="00000000" w:rsidRPr="00000000">
              <w:rPr>
                <w:rFonts w:ascii="Lato" w:cs="Lato" w:eastAsia="Lato" w:hAnsi="Lato"/>
                <w:i w:val="1"/>
                <w:highlight w:val="white"/>
                <w:rtl w:val="0"/>
              </w:rPr>
              <w:t xml:space="preserve">Gateway Journalism Review</w:t>
            </w:r>
            <w:r w:rsidDel="00000000" w:rsidR="00000000" w:rsidRPr="00000000">
              <w:rPr>
                <w:rtl w:val="0"/>
              </w:rPr>
            </w:r>
          </w:p>
          <w:p w:rsidR="00000000" w:rsidDel="00000000" w:rsidP="00000000" w:rsidRDefault="00000000" w:rsidRPr="00000000" w14:paraId="00000058">
            <w:pPr>
              <w:widowControl w:val="0"/>
              <w:spacing w:after="200" w:lineRule="auto"/>
              <w:rPr>
                <w:rFonts w:ascii="Lato" w:cs="Lato" w:eastAsia="Lato" w:hAnsi="Lato"/>
                <w:i w:val="1"/>
                <w:highlight w:val="white"/>
              </w:rPr>
            </w:pPr>
            <w:hyperlink r:id="rId17">
              <w:r w:rsidDel="00000000" w:rsidR="00000000" w:rsidRPr="00000000">
                <w:rPr>
                  <w:rFonts w:ascii="Lato" w:cs="Lato" w:eastAsia="Lato" w:hAnsi="Lato"/>
                  <w:color w:val="1155cc"/>
                  <w:highlight w:val="white"/>
                  <w:u w:val="single"/>
                  <w:rtl w:val="0"/>
                </w:rPr>
                <w:t xml:space="preserve"> “In Taiwan, Finding Solace—and Identity—in Traditional Healing,”</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Portraits of Indigenous Health in Taiwan</w:t>
            </w:r>
            <w:r w:rsidDel="00000000" w:rsidR="00000000" w:rsidRPr="00000000">
              <w:rPr>
                <w:rFonts w:ascii="Lato" w:cs="Lato" w:eastAsia="Lato" w:hAnsi="Lato"/>
                <w:highlight w:val="white"/>
                <w:rtl w:val="0"/>
              </w:rPr>
              <w:t xml:space="preserve"> by  Brendan Ross and Nathaniel Brown for </w:t>
            </w:r>
            <w:r w:rsidDel="00000000" w:rsidR="00000000" w:rsidRPr="00000000">
              <w:rPr>
                <w:rFonts w:ascii="Lato" w:cs="Lato" w:eastAsia="Lato" w:hAnsi="Lato"/>
                <w:i w:val="1"/>
                <w:highlight w:val="white"/>
                <w:rtl w:val="0"/>
              </w:rPr>
              <w:t xml:space="preserve">The Washington Post</w:t>
            </w:r>
          </w:p>
          <w:p w:rsidR="00000000" w:rsidDel="00000000" w:rsidP="00000000" w:rsidRDefault="00000000" w:rsidRPr="00000000" w14:paraId="00000059">
            <w:pPr>
              <w:widowControl w:val="0"/>
              <w:rPr>
                <w:rFonts w:ascii="Lato" w:cs="Lato" w:eastAsia="Lato" w:hAnsi="Lato"/>
                <w:highlight w:val="white"/>
              </w:rPr>
            </w:pPr>
            <w:hyperlink r:id="rId18">
              <w:r w:rsidDel="00000000" w:rsidR="00000000" w:rsidRPr="00000000">
                <w:rPr>
                  <w:rFonts w:ascii="Lato" w:cs="Lato" w:eastAsia="Lato" w:hAnsi="Lato"/>
                  <w:i w:val="1"/>
                  <w:color w:val="1155cc"/>
                  <w:highlight w:val="white"/>
                  <w:u w:val="single"/>
                  <w:rtl w:val="0"/>
                </w:rPr>
                <w:t xml:space="preserve">“</w:t>
              </w:r>
            </w:hyperlink>
            <w:hyperlink r:id="rId19">
              <w:r w:rsidDel="00000000" w:rsidR="00000000" w:rsidRPr="00000000">
                <w:rPr>
                  <w:rFonts w:ascii="Lato" w:cs="Lato" w:eastAsia="Lato" w:hAnsi="Lato"/>
                  <w:color w:val="1155cc"/>
                  <w:highlight w:val="white"/>
                  <w:u w:val="single"/>
                  <w:rtl w:val="0"/>
                </w:rPr>
                <w:t xml:space="preserve">Migrants Face Uncertainty Throughout Journey—Even in the United States,”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On the Border: Latin American Migrants on the Border</w:t>
            </w:r>
            <w:r w:rsidDel="00000000" w:rsidR="00000000" w:rsidRPr="00000000">
              <w:rPr>
                <w:rFonts w:ascii="Lato" w:cs="Lato" w:eastAsia="Lato" w:hAnsi="Lato"/>
                <w:highlight w:val="white"/>
                <w:rtl w:val="0"/>
              </w:rPr>
              <w:t xml:space="preserve"> by Madison Powers for </w:t>
            </w:r>
            <w:r w:rsidDel="00000000" w:rsidR="00000000" w:rsidRPr="00000000">
              <w:rPr>
                <w:rFonts w:ascii="Lato" w:cs="Lato" w:eastAsia="Lato" w:hAnsi="Lato"/>
                <w:i w:val="1"/>
                <w:highlight w:val="white"/>
                <w:rtl w:val="0"/>
              </w:rPr>
              <w:t xml:space="preserve">The Pulitzer Center</w:t>
            </w:r>
            <w:r w:rsidDel="00000000" w:rsidR="00000000" w:rsidRPr="00000000">
              <w:rPr>
                <w:rtl w:val="0"/>
              </w:rPr>
            </w:r>
          </w:p>
          <w:p w:rsidR="00000000" w:rsidDel="00000000" w:rsidP="00000000" w:rsidRDefault="00000000" w:rsidRPr="00000000" w14:paraId="0000005A">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5B">
            <w:pPr>
              <w:widowControl w:val="0"/>
              <w:rPr>
                <w:rFonts w:ascii="Lato" w:cs="Lato" w:eastAsia="Lato" w:hAnsi="Lato"/>
                <w:i w:val="1"/>
              </w:rPr>
            </w:pPr>
            <w:hyperlink r:id="rId20">
              <w:r w:rsidDel="00000000" w:rsidR="00000000" w:rsidRPr="00000000">
                <w:rPr>
                  <w:rFonts w:ascii="Lato" w:cs="Lato" w:eastAsia="Lato" w:hAnsi="Lato"/>
                  <w:color w:val="1155cc"/>
                  <w:highlight w:val="white"/>
                  <w:u w:val="single"/>
                  <w:rtl w:val="0"/>
                </w:rPr>
                <w:t xml:space="preserve">"Climate Change Is Driving a Global Youth Revolution,” </w:t>
              </w:r>
            </w:hyperlink>
            <w:hyperlink r:id="rId21">
              <w:r w:rsidDel="00000000" w:rsidR="00000000" w:rsidRPr="00000000">
                <w:rPr>
                  <w:rFonts w:ascii="Lato" w:cs="Lato" w:eastAsia="Lato" w:hAnsi="Lato"/>
                  <w:i w:val="1"/>
                  <w:color w:val="302f2f"/>
                  <w:highlight w:val="white"/>
                  <w:rtl w:val="0"/>
                </w:rPr>
                <w:t xml:space="preserve">The Climate Generation: Born Into Crisis, Building Solutions</w:t>
              </w:r>
            </w:hyperlink>
            <w:r w:rsidDel="00000000" w:rsidR="00000000" w:rsidRPr="00000000">
              <w:rPr>
                <w:rFonts w:ascii="Lato" w:cs="Lato" w:eastAsia="Lato" w:hAnsi="Lato"/>
                <w:highlight w:val="white"/>
                <w:rtl w:val="0"/>
              </w:rPr>
              <w:t xml:space="preserve"> by Sara Miller Llana and Stephanie Hanes for </w:t>
            </w:r>
            <w:r w:rsidDel="00000000" w:rsidR="00000000" w:rsidRPr="00000000">
              <w:rPr>
                <w:rFonts w:ascii="Lato" w:cs="Lato" w:eastAsia="Lato" w:hAnsi="Lato"/>
                <w:i w:val="1"/>
                <w:highlight w:val="white"/>
                <w:rtl w:val="0"/>
              </w:rPr>
              <w:t xml:space="preserve">The Christian Science Monitor</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Lato" w:cs="Lato" w:eastAsia="Lato" w:hAnsi="Lato"/>
              </w:rPr>
            </w:pPr>
            <w:r w:rsidDel="00000000" w:rsidR="00000000" w:rsidRPr="00000000">
              <w:rPr>
                <w:rFonts w:ascii="Lato" w:cs="Lato" w:eastAsia="Lato" w:hAnsi="Lato"/>
                <w:rtl w:val="0"/>
              </w:rPr>
              <w:t xml:space="preserve">Performance Task(s)</w:t>
            </w:r>
            <w:r w:rsidDel="00000000" w:rsidR="00000000" w:rsidRPr="00000000">
              <w:rPr>
                <w:rtl w:val="0"/>
              </w:rPr>
            </w:r>
          </w:p>
          <w:p w:rsidR="00000000" w:rsidDel="00000000" w:rsidP="00000000" w:rsidRDefault="00000000" w:rsidRPr="00000000" w14:paraId="0000005D">
            <w:pPr>
              <w:rPr>
                <w:rFonts w:ascii="Lato" w:cs="Lato" w:eastAsia="Lato" w:hAnsi="Lato"/>
              </w:rPr>
            </w:pPr>
            <w:r w:rsidDel="00000000" w:rsidR="00000000" w:rsidRPr="00000000">
              <w:rPr>
                <w:rtl w:val="0"/>
              </w:rPr>
            </w:r>
          </w:p>
          <w:p w:rsidR="00000000" w:rsidDel="00000000" w:rsidP="00000000" w:rsidRDefault="00000000" w:rsidRPr="00000000" w14:paraId="0000005E">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276" w:lineRule="auto"/>
              <w:rPr>
                <w:rFonts w:ascii="Lato" w:cs="Lato" w:eastAsia="Lato" w:hAnsi="Lato"/>
              </w:rPr>
            </w:pPr>
            <w:r w:rsidDel="00000000" w:rsidR="00000000" w:rsidRPr="00000000">
              <w:rPr>
                <w:rFonts w:ascii="Lato" w:cs="Lato" w:eastAsia="Lato" w:hAnsi="Lato"/>
                <w:u w:val="single"/>
                <w:rtl w:val="0"/>
              </w:rPr>
              <w:t xml:space="preserve">Formative Assessments</w:t>
            </w:r>
            <w:r w:rsidDel="00000000" w:rsidR="00000000" w:rsidRPr="00000000">
              <w:rPr>
                <w:rFonts w:ascii="Lato" w:cs="Lato" w:eastAsia="Lato" w:hAnsi="Lato"/>
                <w:rtl w:val="0"/>
              </w:rPr>
              <w:t xml:space="preserve">:</w:t>
            </w:r>
          </w:p>
          <w:p w:rsidR="00000000" w:rsidDel="00000000" w:rsidP="00000000" w:rsidRDefault="00000000" w:rsidRPr="00000000" w14:paraId="00000060">
            <w:pPr>
              <w:spacing w:after="200" w:line="276" w:lineRule="auto"/>
              <w:rPr>
                <w:rFonts w:ascii="Lato" w:cs="Lato" w:eastAsia="Lato" w:hAnsi="Lato"/>
              </w:rPr>
            </w:pPr>
            <w:r w:rsidDel="00000000" w:rsidR="00000000" w:rsidRPr="00000000">
              <w:rPr>
                <w:rFonts w:ascii="Lato" w:cs="Lato" w:eastAsia="Lato" w:hAnsi="Lato"/>
                <w:rtl w:val="0"/>
              </w:rPr>
              <w:t xml:space="preserve">Formative assessment #1</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Pulitzer Center Reporting Analysis Tool</w:t>
            </w:r>
            <w:r w:rsidDel="00000000" w:rsidR="00000000" w:rsidRPr="00000000">
              <w:rPr>
                <w:rFonts w:ascii="Lato" w:cs="Lato" w:eastAsia="Lato" w:hAnsi="Lato"/>
                <w:rtl w:val="0"/>
              </w:rPr>
              <w:t xml:space="preserve"> [</w:t>
            </w:r>
            <w:hyperlink r:id="rId2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2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Students will complete this tool each time they analyze a piece of Pulitzer Center reporting.  Students will use this slightly different </w:t>
            </w:r>
            <w:r w:rsidDel="00000000" w:rsidR="00000000" w:rsidRPr="00000000">
              <w:rPr>
                <w:rFonts w:ascii="Lato" w:cs="Lato" w:eastAsia="Lato" w:hAnsi="Lato"/>
                <w:rtl w:val="0"/>
              </w:rPr>
              <w:t xml:space="preserve">Analysis tool for social media posts</w:t>
            </w:r>
            <w:r w:rsidDel="00000000" w:rsidR="00000000" w:rsidRPr="00000000">
              <w:rPr>
                <w:rFonts w:ascii="Lato" w:cs="Lato" w:eastAsia="Lato" w:hAnsi="Lato"/>
                <w:rtl w:val="0"/>
              </w:rPr>
              <w:t xml:space="preserve"> [</w:t>
            </w:r>
            <w:hyperlink r:id="rId2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2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These tools assess reading and writing.  </w:t>
            </w:r>
          </w:p>
          <w:p w:rsidR="00000000" w:rsidDel="00000000" w:rsidP="00000000" w:rsidRDefault="00000000" w:rsidRPr="00000000" w14:paraId="00000061">
            <w:pPr>
              <w:spacing w:after="200" w:line="276" w:lineRule="auto"/>
              <w:rPr>
                <w:rFonts w:ascii="Lato" w:cs="Lato" w:eastAsia="Lato" w:hAnsi="Lato"/>
              </w:rPr>
            </w:pPr>
            <w:r w:rsidDel="00000000" w:rsidR="00000000" w:rsidRPr="00000000">
              <w:rPr>
                <w:rFonts w:ascii="Lato" w:cs="Lato" w:eastAsia="Lato" w:hAnsi="Lato"/>
                <w:rtl w:val="0"/>
              </w:rPr>
              <w:t xml:space="preserve">Formative assessment #2: </w:t>
            </w:r>
            <w:r w:rsidDel="00000000" w:rsidR="00000000" w:rsidRPr="00000000">
              <w:rPr>
                <w:rFonts w:ascii="Lato" w:cs="Lato" w:eastAsia="Lato" w:hAnsi="Lato"/>
                <w:rtl w:val="0"/>
              </w:rPr>
              <w:t xml:space="preserve">Peer feedback on practice presentations</w:t>
            </w:r>
            <w:r w:rsidDel="00000000" w:rsidR="00000000" w:rsidRPr="00000000">
              <w:rPr>
                <w:rFonts w:ascii="Lato" w:cs="Lato" w:eastAsia="Lato" w:hAnsi="Lato"/>
                <w:rtl w:val="0"/>
              </w:rPr>
              <w:t xml:space="preserve"> [</w:t>
            </w:r>
            <w:hyperlink r:id="rId2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2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Students will practice presenting before the final presentation.  Students will give each other feedback.  This tool assesses speaking and listening. </w:t>
            </w:r>
          </w:p>
          <w:p w:rsidR="00000000" w:rsidDel="00000000" w:rsidP="00000000" w:rsidRDefault="00000000" w:rsidRPr="00000000" w14:paraId="00000062">
            <w:pPr>
              <w:spacing w:after="0" w:line="276" w:lineRule="auto"/>
              <w:rPr>
                <w:rFonts w:ascii="Lato" w:cs="Lato" w:eastAsia="Lato" w:hAnsi="Lato"/>
              </w:rPr>
            </w:pPr>
            <w:r w:rsidDel="00000000" w:rsidR="00000000" w:rsidRPr="00000000">
              <w:rPr>
                <w:rFonts w:ascii="Lato" w:cs="Lato" w:eastAsia="Lato" w:hAnsi="Lato"/>
                <w:u w:val="single"/>
                <w:rtl w:val="0"/>
              </w:rPr>
              <w:t xml:space="preserve">Summative Assessments</w:t>
            </w:r>
            <w:r w:rsidDel="00000000" w:rsidR="00000000" w:rsidRPr="00000000">
              <w:rPr>
                <w:rFonts w:ascii="Lato" w:cs="Lato" w:eastAsia="Lato" w:hAnsi="Lato"/>
                <w:rtl w:val="0"/>
              </w:rPr>
              <w:t xml:space="preserve">:</w:t>
            </w:r>
          </w:p>
          <w:p w:rsidR="00000000" w:rsidDel="00000000" w:rsidP="00000000" w:rsidRDefault="00000000" w:rsidRPr="00000000" w14:paraId="00000063">
            <w:pPr>
              <w:spacing w:after="200" w:line="276" w:lineRule="auto"/>
              <w:rPr>
                <w:rFonts w:ascii="Lato" w:cs="Lato" w:eastAsia="Lato" w:hAnsi="Lato"/>
              </w:rPr>
            </w:pPr>
            <w:r w:rsidDel="00000000" w:rsidR="00000000" w:rsidRPr="00000000">
              <w:rPr>
                <w:rFonts w:ascii="Lato" w:cs="Lato" w:eastAsia="Lato" w:hAnsi="Lato"/>
                <w:rtl w:val="0"/>
              </w:rPr>
              <w:t xml:space="preserve">Summative Assessment: </w:t>
            </w:r>
            <w:r w:rsidDel="00000000" w:rsidR="00000000" w:rsidRPr="00000000">
              <w:rPr>
                <w:rFonts w:ascii="Lato" w:cs="Lato" w:eastAsia="Lato" w:hAnsi="Lato"/>
                <w:rtl w:val="0"/>
              </w:rPr>
              <w:t xml:space="preserve">Fake News Analysis Project and Presentation</w:t>
            </w:r>
            <w:r w:rsidDel="00000000" w:rsidR="00000000" w:rsidRPr="00000000">
              <w:rPr>
                <w:rFonts w:ascii="Lato" w:cs="Lato" w:eastAsia="Lato" w:hAnsi="Lato"/>
                <w:rtl w:val="0"/>
              </w:rPr>
              <w:t xml:space="preserve"> [</w:t>
            </w:r>
            <w:hyperlink r:id="rId2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2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Students will choose an issue and read Pulitzer Center reporting on this topic. Then, students will conduct research on this topic through their social media platforms.  All articles will be analyzed using text analysis strategies.  The information will be curated and presented through a Google Slides presentation.  Students will be required to present this to the class as a group.  Students not presenting will be giving each group feedback.  This project assesses reading, writing, speaking, and listening. </w:t>
            </w:r>
          </w:p>
          <w:p w:rsidR="00000000" w:rsidDel="00000000" w:rsidP="00000000" w:rsidRDefault="00000000" w:rsidRPr="00000000" w14:paraId="00000064">
            <w:pPr>
              <w:spacing w:after="200" w:line="276" w:lineRule="auto"/>
              <w:rPr>
                <w:rFonts w:ascii="Lato" w:cs="Lato" w:eastAsia="Lato" w:hAnsi="Lato"/>
              </w:rPr>
            </w:pPr>
            <w:r w:rsidDel="00000000" w:rsidR="00000000" w:rsidRPr="00000000">
              <w:rPr>
                <w:rFonts w:ascii="Lato" w:cs="Lato" w:eastAsia="Lato" w:hAnsi="Lato"/>
                <w:rtl w:val="0"/>
              </w:rPr>
              <w:t xml:space="preserve">Individual </w:t>
            </w:r>
            <w:r w:rsidDel="00000000" w:rsidR="00000000" w:rsidRPr="00000000">
              <w:rPr>
                <w:rFonts w:ascii="Lato" w:cs="Lato" w:eastAsia="Lato" w:hAnsi="Lato"/>
                <w:rtl w:val="0"/>
              </w:rPr>
              <w:t xml:space="preserve">reflections</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Students will complete individual reflections [</w:t>
            </w:r>
            <w:hyperlink r:id="rId3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on how they can take action on their topic, on the social media algorithm's place in their lives and society, and on their relationship with social media. </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66">
            <w:pPr>
              <w:rPr>
                <w:rFonts w:ascii="Lato" w:cs="Lato" w:eastAsia="Lato" w:hAnsi="Lato"/>
              </w:rPr>
            </w:pPr>
            <w:r w:rsidDel="00000000" w:rsidR="00000000" w:rsidRPr="00000000">
              <w:rPr>
                <w:rtl w:val="0"/>
              </w:rPr>
            </w:r>
          </w:p>
          <w:p w:rsidR="00000000" w:rsidDel="00000000" w:rsidP="00000000" w:rsidRDefault="00000000" w:rsidRPr="00000000" w14:paraId="00000067">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Lato" w:cs="Lato" w:eastAsia="Lato" w:hAnsi="Lato"/>
              </w:rPr>
            </w:pPr>
            <w:r w:rsidDel="00000000" w:rsidR="00000000" w:rsidRPr="00000000">
              <w:rPr>
                <w:rFonts w:ascii="Lato" w:cs="Lato" w:eastAsia="Lato" w:hAnsi="Lato"/>
                <w:rtl w:val="0"/>
              </w:rPr>
              <w:t xml:space="preserve">Students will be assessed with both formative assessments and summative assessments.  The formative assessments will use the same rubrics as the summative assessment so students receive feedback before completing the summative assessment. Rubrics are included in the assignment documents (listed above).</w:t>
            </w:r>
          </w:p>
          <w:p w:rsidR="00000000" w:rsidDel="00000000" w:rsidP="00000000" w:rsidRDefault="00000000" w:rsidRPr="00000000" w14:paraId="00000069">
            <w:pPr>
              <w:rPr>
                <w:rFonts w:ascii="Lato" w:cs="Lato" w:eastAsia="Lato" w:hAnsi="Lato"/>
              </w:rPr>
            </w:pPr>
            <w:r w:rsidDel="00000000" w:rsidR="00000000" w:rsidRPr="00000000">
              <w:rPr>
                <w:rtl w:val="0"/>
              </w:rPr>
            </w:r>
          </w:p>
          <w:p w:rsidR="00000000" w:rsidDel="00000000" w:rsidP="00000000" w:rsidRDefault="00000000" w:rsidRPr="00000000" w14:paraId="0000006A">
            <w:pPr>
              <w:rPr>
                <w:rFonts w:ascii="Lato" w:cs="Lato" w:eastAsia="Lato" w:hAnsi="Lato"/>
              </w:rPr>
            </w:pPr>
            <w:r w:rsidDel="00000000" w:rsidR="00000000" w:rsidRPr="00000000">
              <w:rPr>
                <w:rFonts w:ascii="Lato" w:cs="Lato" w:eastAsia="Lato" w:hAnsi="Lato"/>
                <w:rtl w:val="0"/>
              </w:rPr>
              <w:t xml:space="preserve">After the students are formally assessed using the rubrics, students will complete a reflection.  This reflection will be a tool to evaluate student's thoughts on the role social media plays in their lives. This reflection serves as an SEL tool to gauge student's understanding of the practical application of the concepts introduced in the unit. </w:t>
            </w:r>
          </w:p>
        </w:tc>
      </w:tr>
    </w:tb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6"/>
          <w:szCs w:val="26"/>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6D">
      <w:pPr>
        <w:pStyle w:val="Title"/>
        <w:rPr/>
      </w:pPr>
      <w:bookmarkStart w:colFirst="0" w:colLast="0" w:name="_ju5mpessc8iz" w:id="48"/>
      <w:bookmarkEnd w:id="48"/>
      <w:r w:rsidDel="00000000" w:rsidR="00000000" w:rsidRPr="00000000">
        <w:rPr>
          <w:rtl w:val="0"/>
        </w:rPr>
        <w:t xml:space="preserve">UNIT PACING / DAILY LESSONS AND RESOURCES</w:t>
      </w:r>
    </w:p>
    <w:p w:rsidR="00000000" w:rsidDel="00000000" w:rsidP="00000000" w:rsidRDefault="00000000" w:rsidRPr="00000000" w14:paraId="0000006E">
      <w:pPr>
        <w:rPr>
          <w:rFonts w:ascii="Lato" w:cs="Lato" w:eastAsia="Lato" w:hAnsi="Lato"/>
        </w:rPr>
      </w:pPr>
      <w:r w:rsidDel="00000000" w:rsidR="00000000" w:rsidRPr="00000000">
        <w:rPr>
          <w:rtl w:val="0"/>
        </w:rPr>
      </w:r>
    </w:p>
    <w:tbl>
      <w:tblPr>
        <w:tblStyle w:val="Table2"/>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2235"/>
        <w:gridCol w:w="3125.0000000000005"/>
        <w:gridCol w:w="4854.999999999999"/>
        <w:tblGridChange w:id="0">
          <w:tblGrid>
            <w:gridCol w:w="1050"/>
            <w:gridCol w:w="3030"/>
            <w:gridCol w:w="2235"/>
            <w:gridCol w:w="3125.0000000000005"/>
            <w:gridCol w:w="4854.999999999999"/>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6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70">
            <w:pPr>
              <w:widowControl w:val="0"/>
              <w:jc w:val="center"/>
              <w:rPr>
                <w:rFonts w:ascii="Lato" w:cs="Lato" w:eastAsia="Lato" w:hAnsi="Lato"/>
                <w:i w:val="1"/>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p>
        </w:tc>
        <w:tc>
          <w:tcPr>
            <w:tcMar>
              <w:top w:w="100.0" w:type="dxa"/>
              <w:left w:w="100.0" w:type="dxa"/>
              <w:bottom w:w="100.0" w:type="dxa"/>
              <w:right w:w="100.0" w:type="dxa"/>
            </w:tcMar>
          </w:tcPr>
          <w:p w:rsidR="00000000" w:rsidDel="00000000" w:rsidP="00000000" w:rsidRDefault="00000000" w:rsidRPr="00000000" w14:paraId="00000072">
            <w:pPr>
              <w:widowControl w:val="0"/>
              <w:ind w:lef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Lesson Objectives</w:t>
            </w:r>
          </w:p>
        </w:tc>
        <w:tc>
          <w:tcPr>
            <w:tcMar>
              <w:top w:w="100.0" w:type="dxa"/>
              <w:left w:w="100.0" w:type="dxa"/>
              <w:bottom w:w="100.0" w:type="dxa"/>
              <w:right w:w="100.0" w:type="dxa"/>
            </w:tcMar>
          </w:tcPr>
          <w:p w:rsidR="00000000" w:rsidDel="00000000" w:rsidP="00000000" w:rsidRDefault="00000000" w:rsidRPr="00000000" w14:paraId="0000007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p w:rsidR="00000000" w:rsidDel="00000000" w:rsidP="00000000" w:rsidRDefault="00000000" w:rsidRPr="00000000" w14:paraId="00000074">
            <w:pPr>
              <w:widowControl w:val="0"/>
              <w:ind w:left="0" w:firstLine="0"/>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75">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1</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A">
            <w:pPr>
              <w:widowControl w:val="0"/>
              <w:rPr>
                <w:rFonts w:ascii="Lato" w:cs="Lato" w:eastAsia="Lato" w:hAnsi="Lato"/>
              </w:rPr>
            </w:pPr>
            <w:r w:rsidDel="00000000" w:rsidR="00000000" w:rsidRPr="00000000">
              <w:rPr>
                <w:rFonts w:ascii="Lato" w:cs="Lato" w:eastAsia="Lato" w:hAnsi="Lato"/>
                <w:rtl w:val="0"/>
              </w:rPr>
              <w:br w:type="textWrapping"/>
              <w:t xml:space="preserve">Day 1</w:t>
            </w:r>
          </w:p>
        </w:tc>
        <w:tc>
          <w:tcPr>
            <w:tcMar>
              <w:top w:w="100.0" w:type="dxa"/>
              <w:left w:w="100.0" w:type="dxa"/>
              <w:bottom w:w="100.0" w:type="dxa"/>
              <w:right w:w="100.0" w:type="dxa"/>
            </w:tcMar>
          </w:tcPr>
          <w:p w:rsidR="00000000" w:rsidDel="00000000" w:rsidP="00000000" w:rsidRDefault="00000000" w:rsidRPr="00000000" w14:paraId="0000007B">
            <w:pPr>
              <w:rPr>
                <w:rFonts w:ascii="Lato" w:cs="Lato" w:eastAsia="Lato" w:hAnsi="Lato"/>
                <w:i w:val="1"/>
              </w:rPr>
            </w:pPr>
            <w:hyperlink r:id="rId31">
              <w:r w:rsidDel="00000000" w:rsidR="00000000" w:rsidRPr="00000000">
                <w:rPr>
                  <w:rFonts w:ascii="Lato" w:cs="Lato" w:eastAsia="Lato" w:hAnsi="Lato"/>
                  <w:color w:val="1155cc"/>
                  <w:u w:val="single"/>
                  <w:rtl w:val="0"/>
                </w:rPr>
                <w:t xml:space="preserve">“The Black Box,”</w:t>
              </w:r>
            </w:hyperlink>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Peering Into the Black Box </w:t>
            </w:r>
            <w:r w:rsidDel="00000000" w:rsidR="00000000" w:rsidRPr="00000000">
              <w:rPr>
                <w:rFonts w:ascii="Lato" w:cs="Lato" w:eastAsia="Lato" w:hAnsi="Lato"/>
                <w:rtl w:val="0"/>
              </w:rPr>
              <w:t xml:space="preserve">by Arijit Douglas Sen and Derêka Bennett for </w:t>
            </w:r>
            <w:r w:rsidDel="00000000" w:rsidR="00000000" w:rsidRPr="00000000">
              <w:rPr>
                <w:rFonts w:ascii="Lato" w:cs="Lato" w:eastAsia="Lato" w:hAnsi="Lato"/>
                <w:i w:val="1"/>
                <w:rtl w:val="0"/>
              </w:rPr>
              <w:t xml:space="preserve">The Dallas Morning News</w:t>
            </w:r>
          </w:p>
        </w:tc>
        <w:tc>
          <w:tcPr>
            <w:tcMar>
              <w:top w:w="100.0" w:type="dxa"/>
              <w:left w:w="100.0" w:type="dxa"/>
              <w:bottom w:w="100.0" w:type="dxa"/>
              <w:right w:w="100.0" w:type="dxa"/>
            </w:tcMar>
          </w:tcPr>
          <w:p w:rsidR="00000000" w:rsidDel="00000000" w:rsidP="00000000" w:rsidRDefault="00000000" w:rsidRPr="00000000" w14:paraId="0000007C">
            <w:pPr>
              <w:widowControl w:val="0"/>
              <w:spacing w:after="200" w:lineRule="auto"/>
              <w:rPr>
                <w:rFonts w:ascii="Lato" w:cs="Lato" w:eastAsia="Lato" w:hAnsi="Lato"/>
              </w:rPr>
            </w:pPr>
            <w:r w:rsidDel="00000000" w:rsidR="00000000" w:rsidRPr="00000000">
              <w:rPr>
                <w:rFonts w:ascii="Lato" w:cs="Lato" w:eastAsia="Lato" w:hAnsi="Lato"/>
                <w:rtl w:val="0"/>
              </w:rPr>
              <w:t xml:space="preserve">The Black Box -</w:t>
            </w:r>
            <w:r w:rsidDel="00000000" w:rsidR="00000000" w:rsidRPr="00000000">
              <w:rPr>
                <w:rFonts w:ascii="Lato" w:cs="Lato" w:eastAsia="Lato" w:hAnsi="Lato"/>
                <w:rtl w:val="0"/>
              </w:rPr>
              <w:t xml:space="preserve">Jigsaw article</w:t>
            </w:r>
            <w:r w:rsidDel="00000000" w:rsidR="00000000" w:rsidRPr="00000000">
              <w:rPr>
                <w:rFonts w:ascii="Lato" w:cs="Lato" w:eastAsia="Lato" w:hAnsi="Lato"/>
                <w:rtl w:val="0"/>
              </w:rPr>
              <w:t xml:space="preserve"> [.</w:t>
            </w:r>
            <w:hyperlink r:id="rId3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3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7D">
            <w:pPr>
              <w:spacing w:after="200" w:lineRule="auto"/>
              <w:ind w:left="0" w:firstLine="0"/>
              <w:rPr>
                <w:rFonts w:ascii="Lato" w:cs="Lato" w:eastAsia="Lato" w:hAnsi="Lato"/>
              </w:rPr>
            </w:pPr>
            <w:r w:rsidDel="00000000" w:rsidR="00000000" w:rsidRPr="00000000">
              <w:rPr>
                <w:rFonts w:ascii="Lato" w:cs="Lato" w:eastAsia="Lato" w:hAnsi="Lato"/>
                <w:rtl w:val="0"/>
              </w:rPr>
              <w:t xml:space="preserve">Daily Google Slides: 2-6</w:t>
            </w:r>
            <w:r w:rsidDel="00000000" w:rsidR="00000000" w:rsidRPr="00000000">
              <w:rPr>
                <w:rFonts w:ascii="Lato" w:cs="Lato" w:eastAsia="Lato" w:hAnsi="Lato"/>
                <w:rtl w:val="0"/>
              </w:rPr>
              <w:t xml:space="preserve"> [</w:t>
            </w:r>
            <w:hyperlink r:id="rId34">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3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7E">
            <w:pPr>
              <w:widowControl w:val="0"/>
              <w:rPr>
                <w:rFonts w:ascii="Lato" w:cs="Lato" w:eastAsia="Lato" w:hAnsi="Lato"/>
              </w:rPr>
            </w:pPr>
            <w:r w:rsidDel="00000000" w:rsidR="00000000" w:rsidRPr="00000000">
              <w:rPr>
                <w:rFonts w:ascii="Lato" w:cs="Lato" w:eastAsia="Lato" w:hAnsi="Lato"/>
                <w:rtl w:val="0"/>
              </w:rPr>
              <w:t xml:space="preserve">Students will be able to determine main points and form initial opinions on reporting by reading and annotating a section of “The Black Box.”</w:t>
            </w:r>
          </w:p>
          <w:p w:rsidR="00000000" w:rsidDel="00000000" w:rsidP="00000000" w:rsidRDefault="00000000" w:rsidRPr="00000000" w14:paraId="0000007F">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0">
            <w:pPr>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81">
            <w:pPr>
              <w:spacing w:after="200" w:lineRule="auto"/>
              <w:ind w:left="0" w:firstLine="0"/>
              <w:rPr>
                <w:rFonts w:ascii="Lato" w:cs="Lato" w:eastAsia="Lato" w:hAnsi="Lato"/>
                <w:i w:val="1"/>
              </w:rPr>
            </w:pPr>
            <w:r w:rsidDel="00000000" w:rsidR="00000000" w:rsidRPr="00000000">
              <w:rPr>
                <w:rFonts w:ascii="Lato" w:cs="Lato" w:eastAsia="Lato" w:hAnsi="Lato"/>
                <w:i w:val="1"/>
                <w:rtl w:val="0"/>
              </w:rPr>
              <w:t xml:space="preserve">**Use the Daily Google Slides to implement the lesson.</w:t>
            </w:r>
          </w:p>
          <w:p w:rsidR="00000000" w:rsidDel="00000000" w:rsidP="00000000" w:rsidRDefault="00000000" w:rsidRPr="00000000" w14:paraId="00000082">
            <w:pPr>
              <w:numPr>
                <w:ilvl w:val="0"/>
                <w:numId w:val="1"/>
              </w:numPr>
              <w:spacing w:after="200" w:lineRule="auto"/>
              <w:ind w:left="450" w:hanging="360"/>
              <w:rPr>
                <w:rFonts w:ascii="Lato" w:cs="Lato" w:eastAsia="Lato" w:hAnsi="Lato"/>
              </w:rPr>
            </w:pPr>
            <w:r w:rsidDel="00000000" w:rsidR="00000000" w:rsidRPr="00000000">
              <w:rPr>
                <w:rFonts w:ascii="Lato" w:cs="Lato" w:eastAsia="Lato" w:hAnsi="Lato"/>
                <w:rtl w:val="0"/>
              </w:rPr>
              <w:t xml:space="preserve">Bellringer: Preview “</w:t>
            </w:r>
            <w:r w:rsidDel="00000000" w:rsidR="00000000" w:rsidRPr="00000000">
              <w:rPr>
                <w:rFonts w:ascii="Lato" w:cs="Lato" w:eastAsia="Lato" w:hAnsi="Lato"/>
                <w:rtl w:val="0"/>
              </w:rPr>
              <w:t xml:space="preserve">The Black Box” and lead a s</w:t>
            </w:r>
            <w:r w:rsidDel="00000000" w:rsidR="00000000" w:rsidRPr="00000000">
              <w:rPr>
                <w:rFonts w:ascii="Lato" w:cs="Lato" w:eastAsia="Lato" w:hAnsi="Lato"/>
                <w:rtl w:val="0"/>
              </w:rPr>
              <w:t xml:space="preserve">ee, think, wonder</w:t>
            </w:r>
            <w:r w:rsidDel="00000000" w:rsidR="00000000" w:rsidRPr="00000000">
              <w:rPr>
                <w:rFonts w:ascii="Lato" w:cs="Lato" w:eastAsia="Lato" w:hAnsi="Lato"/>
                <w:rtl w:val="0"/>
              </w:rPr>
              <w:t xml:space="preserve"> activity.</w:t>
            </w:r>
          </w:p>
          <w:p w:rsidR="00000000" w:rsidDel="00000000" w:rsidP="00000000" w:rsidRDefault="00000000" w:rsidRPr="00000000" w14:paraId="00000083">
            <w:pPr>
              <w:numPr>
                <w:ilvl w:val="0"/>
                <w:numId w:val="1"/>
              </w:numPr>
              <w:spacing w:after="200" w:before="0" w:lineRule="auto"/>
              <w:ind w:left="450" w:hanging="360"/>
              <w:rPr>
                <w:rFonts w:ascii="Lato" w:cs="Lato" w:eastAsia="Lato" w:hAnsi="Lato"/>
              </w:rPr>
            </w:pPr>
            <w:r w:rsidDel="00000000" w:rsidR="00000000" w:rsidRPr="00000000">
              <w:rPr>
                <w:rFonts w:ascii="Lato" w:cs="Lato" w:eastAsia="Lato" w:hAnsi="Lato"/>
                <w:rtl w:val="0"/>
              </w:rPr>
              <w:t xml:space="preserve">Introduce the unit </w:t>
            </w:r>
          </w:p>
          <w:p w:rsidR="00000000" w:rsidDel="00000000" w:rsidP="00000000" w:rsidRDefault="00000000" w:rsidRPr="00000000" w14:paraId="00000084">
            <w:pPr>
              <w:numPr>
                <w:ilvl w:val="0"/>
                <w:numId w:val="1"/>
              </w:numPr>
              <w:spacing w:after="200" w:before="0" w:lineRule="auto"/>
              <w:ind w:left="450" w:hanging="360"/>
              <w:rPr>
                <w:rFonts w:ascii="Lato" w:cs="Lato" w:eastAsia="Lato" w:hAnsi="Lato"/>
              </w:rPr>
            </w:pPr>
            <w:r w:rsidDel="00000000" w:rsidR="00000000" w:rsidRPr="00000000">
              <w:rPr>
                <w:rFonts w:ascii="Lato" w:cs="Lato" w:eastAsia="Lato" w:hAnsi="Lato"/>
                <w:rtl w:val="0"/>
              </w:rPr>
              <w:t xml:space="preserve">Begin jigsaw of “The Black Box.” Close read each section of the article. </w:t>
            </w:r>
          </w:p>
          <w:p w:rsidR="00000000" w:rsidDel="00000000" w:rsidP="00000000" w:rsidRDefault="00000000" w:rsidRPr="00000000" w14:paraId="00000085">
            <w:pPr>
              <w:numPr>
                <w:ilvl w:val="0"/>
                <w:numId w:val="1"/>
              </w:numPr>
              <w:spacing w:after="200" w:lineRule="auto"/>
              <w:ind w:left="450" w:hanging="360"/>
              <w:rPr>
                <w:rFonts w:ascii="Lato" w:cs="Lato" w:eastAsia="Lato" w:hAnsi="Lato"/>
              </w:rPr>
            </w:pPr>
            <w:r w:rsidDel="00000000" w:rsidR="00000000" w:rsidRPr="00000000">
              <w:rPr>
                <w:rFonts w:ascii="Lato" w:cs="Lato" w:eastAsia="Lato" w:hAnsi="Lato"/>
                <w:rtl w:val="0"/>
              </w:rPr>
              <w:t xml:space="preserve">Exit slip: initial reaction and screen time tracker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6">
            <w:pPr>
              <w:widowControl w:val="0"/>
              <w:rPr>
                <w:rFonts w:ascii="Lato" w:cs="Lato" w:eastAsia="Lato" w:hAnsi="Lato"/>
              </w:rPr>
            </w:pPr>
            <w:r w:rsidDel="00000000" w:rsidR="00000000" w:rsidRPr="00000000">
              <w:rPr>
                <w:rtl w:val="0"/>
              </w:rPr>
            </w:r>
          </w:p>
          <w:p w:rsidR="00000000" w:rsidDel="00000000" w:rsidP="00000000" w:rsidRDefault="00000000" w:rsidRPr="00000000" w14:paraId="00000087">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88">
            <w:pPr>
              <w:rPr>
                <w:rFonts w:ascii="Lato" w:cs="Lato" w:eastAsia="Lato" w:hAnsi="Lato"/>
              </w:rPr>
            </w:pPr>
            <w:hyperlink r:id="rId36">
              <w:r w:rsidDel="00000000" w:rsidR="00000000" w:rsidRPr="00000000">
                <w:rPr>
                  <w:rFonts w:ascii="Lato" w:cs="Lato" w:eastAsia="Lato" w:hAnsi="Lato"/>
                  <w:color w:val="1155cc"/>
                  <w:u w:val="single"/>
                  <w:rtl w:val="0"/>
                </w:rPr>
                <w:t xml:space="preserve">“The Black Box,”</w:t>
              </w:r>
            </w:hyperlink>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Peering Into the Black Box </w:t>
            </w:r>
            <w:r w:rsidDel="00000000" w:rsidR="00000000" w:rsidRPr="00000000">
              <w:rPr>
                <w:rFonts w:ascii="Lato" w:cs="Lato" w:eastAsia="Lato" w:hAnsi="Lato"/>
                <w:rtl w:val="0"/>
              </w:rPr>
              <w:t xml:space="preserve">by Arijit Douglas Sen and Derêka Bennett for </w:t>
            </w:r>
            <w:r w:rsidDel="00000000" w:rsidR="00000000" w:rsidRPr="00000000">
              <w:rPr>
                <w:rFonts w:ascii="Lato" w:cs="Lato" w:eastAsia="Lato" w:hAnsi="Lato"/>
                <w:i w:val="1"/>
                <w:rtl w:val="0"/>
              </w:rPr>
              <w:t xml:space="preserve">The Dallas Morning News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9">
            <w:pPr>
              <w:widowControl w:val="0"/>
              <w:spacing w:after="200" w:lineRule="auto"/>
              <w:rPr>
                <w:rFonts w:ascii="Lato" w:cs="Lato" w:eastAsia="Lato" w:hAnsi="Lato"/>
              </w:rPr>
            </w:pPr>
            <w:r w:rsidDel="00000000" w:rsidR="00000000" w:rsidRPr="00000000">
              <w:rPr>
                <w:rFonts w:ascii="Lato" w:cs="Lato" w:eastAsia="Lato" w:hAnsi="Lato"/>
                <w:rtl w:val="0"/>
              </w:rPr>
              <w:t xml:space="preserve">The Black Box -</w:t>
            </w:r>
            <w:r w:rsidDel="00000000" w:rsidR="00000000" w:rsidRPr="00000000">
              <w:rPr>
                <w:rFonts w:ascii="Lato" w:cs="Lato" w:eastAsia="Lato" w:hAnsi="Lato"/>
                <w:rtl w:val="0"/>
              </w:rPr>
              <w:t xml:space="preserve">Jigsaw article</w:t>
            </w:r>
            <w:r w:rsidDel="00000000" w:rsidR="00000000" w:rsidRPr="00000000">
              <w:rPr>
                <w:rFonts w:ascii="Lato" w:cs="Lato" w:eastAsia="Lato" w:hAnsi="Lato"/>
                <w:rtl w:val="0"/>
              </w:rPr>
              <w:t xml:space="preserve"> [.</w:t>
            </w:r>
            <w:hyperlink r:id="rId3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3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8A">
            <w:pPr>
              <w:widowControl w:val="0"/>
              <w:rPr>
                <w:rFonts w:ascii="Lato" w:cs="Lato" w:eastAsia="Lato" w:hAnsi="Lato"/>
              </w:rPr>
            </w:pPr>
            <w:r w:rsidDel="00000000" w:rsidR="00000000" w:rsidRPr="00000000">
              <w:rPr>
                <w:rFonts w:ascii="Lato" w:cs="Lato" w:eastAsia="Lato" w:hAnsi="Lato"/>
                <w:rtl w:val="0"/>
              </w:rPr>
              <w:t xml:space="preserve">Jigsaw note </w:t>
            </w:r>
            <w:r w:rsidDel="00000000" w:rsidR="00000000" w:rsidRPr="00000000">
              <w:rPr>
                <w:rFonts w:ascii="Lato" w:cs="Lato" w:eastAsia="Lato" w:hAnsi="Lato"/>
                <w:rtl w:val="0"/>
              </w:rPr>
              <w:t xml:space="preserve">catcher</w:t>
            </w:r>
            <w:r w:rsidDel="00000000" w:rsidR="00000000" w:rsidRPr="00000000">
              <w:rPr>
                <w:rFonts w:ascii="Lato" w:cs="Lato" w:eastAsia="Lato" w:hAnsi="Lato"/>
                <w:rtl w:val="0"/>
              </w:rPr>
              <w:t xml:space="preserve"> [.</w:t>
            </w:r>
            <w:hyperlink r:id="rId39">
              <w:r w:rsidDel="00000000" w:rsidR="00000000" w:rsidRPr="00000000">
                <w:rPr>
                  <w:rFonts w:ascii="Lato" w:cs="Lato" w:eastAsia="Lato" w:hAnsi="Lato"/>
                  <w:color w:val="1155cc"/>
                  <w:u w:val="single"/>
                  <w:rtl w:val="0"/>
                </w:rPr>
                <w:t xml:space="preserve">doc</w:t>
              </w:r>
            </w:hyperlink>
            <w:r w:rsidDel="00000000" w:rsidR="00000000" w:rsidRPr="00000000">
              <w:rPr>
                <w:rFonts w:ascii="Lato" w:cs="Lato" w:eastAsia="Lato" w:hAnsi="Lato"/>
                <w:rtl w:val="0"/>
              </w:rPr>
              <w:t xml:space="preserve">x][</w:t>
            </w:r>
            <w:hyperlink r:id="rId4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8B">
            <w:pPr>
              <w:widowControl w:val="0"/>
              <w:rPr>
                <w:rFonts w:ascii="Lato" w:cs="Lato" w:eastAsia="Lato" w:hAnsi="Lato"/>
              </w:rPr>
            </w:pPr>
            <w:r w:rsidDel="00000000" w:rsidR="00000000" w:rsidRPr="00000000">
              <w:rPr>
                <w:rtl w:val="0"/>
              </w:rPr>
            </w:r>
          </w:p>
          <w:p w:rsidR="00000000" w:rsidDel="00000000" w:rsidP="00000000" w:rsidRDefault="00000000" w:rsidRPr="00000000" w14:paraId="0000008C">
            <w:pPr>
              <w:spacing w:after="200" w:lineRule="auto"/>
              <w:rPr>
                <w:rFonts w:ascii="Lato" w:cs="Lato" w:eastAsia="Lato" w:hAnsi="Lato"/>
              </w:rPr>
            </w:pPr>
            <w:r w:rsidDel="00000000" w:rsidR="00000000" w:rsidRPr="00000000">
              <w:rPr>
                <w:rFonts w:ascii="Lato" w:cs="Lato" w:eastAsia="Lato" w:hAnsi="Lato"/>
                <w:rtl w:val="0"/>
              </w:rPr>
              <w:t xml:space="preserve">Daily Google Slides: </w:t>
            </w:r>
            <w:r w:rsidDel="00000000" w:rsidR="00000000" w:rsidRPr="00000000">
              <w:rPr>
                <w:rFonts w:ascii="Lato" w:cs="Lato" w:eastAsia="Lato" w:hAnsi="Lato"/>
                <w:rtl w:val="0"/>
              </w:rPr>
              <w:t xml:space="preserve">7-14</w:t>
            </w:r>
            <w:r w:rsidDel="00000000" w:rsidR="00000000" w:rsidRPr="00000000">
              <w:rPr>
                <w:rFonts w:ascii="Lato" w:cs="Lato" w:eastAsia="Lato" w:hAnsi="Lato"/>
                <w:rtl w:val="0"/>
              </w:rPr>
              <w:t xml:space="preserve"> [</w:t>
            </w:r>
            <w:hyperlink r:id="rId41">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8D">
            <w:pPr>
              <w:widowControl w:val="0"/>
              <w:rPr>
                <w:rFonts w:ascii="Lato" w:cs="Lato" w:eastAsia="Lato" w:hAnsi="Lato"/>
              </w:rPr>
            </w:pPr>
            <w:r w:rsidDel="00000000" w:rsidR="00000000" w:rsidRPr="00000000">
              <w:rPr>
                <w:rFonts w:ascii="Lato" w:cs="Lato" w:eastAsia="Lato" w:hAnsi="Lato"/>
                <w:rtl w:val="0"/>
              </w:rPr>
              <w:t xml:space="preserve">Students will be able to analyze a section of The Black Box by identifying and determining the significance of the message, audience, purpose, context, and speaker</w:t>
            </w:r>
          </w:p>
        </w:tc>
        <w:tc>
          <w:tcPr>
            <w:tcMar>
              <w:top w:w="100.0" w:type="dxa"/>
              <w:left w:w="100.0" w:type="dxa"/>
              <w:bottom w:w="100.0" w:type="dxa"/>
              <w:right w:w="100.0" w:type="dxa"/>
            </w:tcMar>
          </w:tcPr>
          <w:p w:rsidR="00000000" w:rsidDel="00000000" w:rsidP="00000000" w:rsidRDefault="00000000" w:rsidRPr="00000000" w14:paraId="0000008E">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8F">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90">
            <w:pPr>
              <w:numPr>
                <w:ilvl w:val="0"/>
                <w:numId w:val="7"/>
              </w:numPr>
              <w:spacing w:after="200" w:lineRule="auto"/>
              <w:ind w:left="450" w:hanging="360"/>
              <w:rPr>
                <w:rFonts w:ascii="Lato" w:cs="Lato" w:eastAsia="Lato" w:hAnsi="Lato"/>
              </w:rPr>
            </w:pPr>
            <w:r w:rsidDel="00000000" w:rsidR="00000000" w:rsidRPr="00000000">
              <w:rPr>
                <w:rFonts w:ascii="Lato" w:cs="Lato" w:eastAsia="Lato" w:hAnsi="Lato"/>
                <w:rtl w:val="0"/>
              </w:rPr>
              <w:t xml:space="preserve">Bellringer: see, think, wonder</w:t>
            </w:r>
          </w:p>
          <w:p w:rsidR="00000000" w:rsidDel="00000000" w:rsidP="00000000" w:rsidRDefault="00000000" w:rsidRPr="00000000" w14:paraId="00000091">
            <w:pPr>
              <w:numPr>
                <w:ilvl w:val="0"/>
                <w:numId w:val="7"/>
              </w:numPr>
              <w:spacing w:after="200" w:before="0" w:lineRule="auto"/>
              <w:ind w:left="450" w:hanging="360"/>
              <w:rPr>
                <w:rFonts w:ascii="Lato" w:cs="Lato" w:eastAsia="Lato" w:hAnsi="Lato"/>
              </w:rPr>
            </w:pPr>
            <w:r w:rsidDel="00000000" w:rsidR="00000000" w:rsidRPr="00000000">
              <w:rPr>
                <w:rFonts w:ascii="Lato" w:cs="Lato" w:eastAsia="Lato" w:hAnsi="Lato"/>
                <w:rtl w:val="0"/>
              </w:rPr>
              <w:t xml:space="preserve">Divide students into </w:t>
            </w:r>
            <w:r w:rsidDel="00000000" w:rsidR="00000000" w:rsidRPr="00000000">
              <w:rPr>
                <w:rFonts w:ascii="Lato" w:cs="Lato" w:eastAsia="Lato" w:hAnsi="Lato"/>
                <w:rtl w:val="0"/>
              </w:rPr>
              <w:t xml:space="preserve">expert group</w:t>
            </w:r>
            <w:r w:rsidDel="00000000" w:rsidR="00000000" w:rsidRPr="00000000">
              <w:rPr>
                <w:rFonts w:ascii="Lato" w:cs="Lato" w:eastAsia="Lato" w:hAnsi="Lato"/>
                <w:rtl w:val="0"/>
              </w:rPr>
              <w:t xml:space="preserve">s to continue reading or reviewing the Jigsaw of The Black Box. Students should use the </w:t>
            </w:r>
            <w:r w:rsidDel="00000000" w:rsidR="00000000" w:rsidRPr="00000000">
              <w:rPr>
                <w:rFonts w:ascii="Lato" w:cs="Lato" w:eastAsia="Lato" w:hAnsi="Lato"/>
                <w:rtl w:val="0"/>
              </w:rPr>
              <w:t xml:space="preserve">note catcher</w:t>
            </w:r>
            <w:r w:rsidDel="00000000" w:rsidR="00000000" w:rsidRPr="00000000">
              <w:rPr>
                <w:rFonts w:ascii="Lato" w:cs="Lato" w:eastAsia="Lato" w:hAnsi="Lato"/>
                <w:rtl w:val="0"/>
              </w:rPr>
              <w:t xml:space="preserve"> to analyze the article.</w:t>
            </w:r>
          </w:p>
          <w:p w:rsidR="00000000" w:rsidDel="00000000" w:rsidP="00000000" w:rsidRDefault="00000000" w:rsidRPr="00000000" w14:paraId="00000092">
            <w:pPr>
              <w:numPr>
                <w:ilvl w:val="0"/>
                <w:numId w:val="7"/>
              </w:numPr>
              <w:ind w:left="450" w:hanging="360"/>
              <w:rPr>
                <w:rFonts w:ascii="Lato" w:cs="Lato" w:eastAsia="Lato" w:hAnsi="Lato"/>
              </w:rPr>
            </w:pPr>
            <w:r w:rsidDel="00000000" w:rsidR="00000000" w:rsidRPr="00000000">
              <w:rPr>
                <w:rFonts w:ascii="Lato" w:cs="Lato" w:eastAsia="Lato" w:hAnsi="Lato"/>
                <w:rtl w:val="0"/>
              </w:rPr>
              <w:t xml:space="preserve">Exit slip: What social imperative is present in this reporting?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3">
            <w:pPr>
              <w:widowControl w:val="0"/>
              <w:rPr>
                <w:rFonts w:ascii="Lato" w:cs="Lato" w:eastAsia="Lato" w:hAnsi="Lato"/>
              </w:rPr>
            </w:pPr>
            <w:r w:rsidDel="00000000" w:rsidR="00000000" w:rsidRPr="00000000">
              <w:rPr>
                <w:rtl w:val="0"/>
              </w:rPr>
            </w:r>
          </w:p>
          <w:p w:rsidR="00000000" w:rsidDel="00000000" w:rsidP="00000000" w:rsidRDefault="00000000" w:rsidRPr="00000000" w14:paraId="00000094">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95">
            <w:pPr>
              <w:rPr>
                <w:rFonts w:ascii="Lato" w:cs="Lato" w:eastAsia="Lato" w:hAnsi="Lato"/>
              </w:rPr>
            </w:pPr>
            <w:r w:rsidDel="00000000" w:rsidR="00000000" w:rsidRPr="00000000">
              <w:rPr>
                <w:rFonts w:ascii="Lato" w:cs="Lato" w:eastAsia="Lato" w:hAnsi="Lato"/>
                <w:rtl w:val="0"/>
              </w:rPr>
              <w:t xml:space="preserve">“</w:t>
            </w:r>
            <w:hyperlink r:id="rId43">
              <w:r w:rsidDel="00000000" w:rsidR="00000000" w:rsidRPr="00000000">
                <w:rPr>
                  <w:rFonts w:ascii="Lato" w:cs="Lato" w:eastAsia="Lato" w:hAnsi="Lato"/>
                  <w:color w:val="1155cc"/>
                  <w:u w:val="single"/>
                  <w:rtl w:val="0"/>
                </w:rPr>
                <w:t xml:space="preserve">The Black Box</w:t>
              </w:r>
            </w:hyperlink>
            <w:r w:rsidDel="00000000" w:rsidR="00000000" w:rsidRPr="00000000">
              <w:rPr>
                <w:rFonts w:ascii="Lato" w:cs="Lato" w:eastAsia="Lato" w:hAnsi="Lato"/>
                <w:rtl w:val="0"/>
              </w:rPr>
              <w:t xml:space="preserve">,” by Arijit Douglas Sen and Derêka Bennett for </w:t>
            </w:r>
            <w:r w:rsidDel="00000000" w:rsidR="00000000" w:rsidRPr="00000000">
              <w:rPr>
                <w:rFonts w:ascii="Lato" w:cs="Lato" w:eastAsia="Lato" w:hAnsi="Lato"/>
                <w:i w:val="1"/>
                <w:rtl w:val="0"/>
              </w:rPr>
              <w:t xml:space="preserve">The Dallas Morning News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6">
            <w:pPr>
              <w:widowControl w:val="0"/>
              <w:spacing w:after="200" w:lineRule="auto"/>
              <w:rPr>
                <w:rFonts w:ascii="Lato" w:cs="Lato" w:eastAsia="Lato" w:hAnsi="Lato"/>
              </w:rPr>
            </w:pPr>
            <w:r w:rsidDel="00000000" w:rsidR="00000000" w:rsidRPr="00000000">
              <w:rPr>
                <w:rFonts w:ascii="Lato" w:cs="Lato" w:eastAsia="Lato" w:hAnsi="Lato"/>
                <w:rtl w:val="0"/>
              </w:rPr>
              <w:t xml:space="preserve">The Black Box -</w:t>
            </w:r>
            <w:r w:rsidDel="00000000" w:rsidR="00000000" w:rsidRPr="00000000">
              <w:rPr>
                <w:rFonts w:ascii="Lato" w:cs="Lato" w:eastAsia="Lato" w:hAnsi="Lato"/>
                <w:rtl w:val="0"/>
              </w:rPr>
              <w:t xml:space="preserve">Jigsaw article</w:t>
            </w:r>
            <w:r w:rsidDel="00000000" w:rsidR="00000000" w:rsidRPr="00000000">
              <w:rPr>
                <w:rFonts w:ascii="Lato" w:cs="Lato" w:eastAsia="Lato" w:hAnsi="Lato"/>
                <w:rtl w:val="0"/>
              </w:rPr>
              <w:t xml:space="preserve"> [.</w:t>
            </w:r>
            <w:hyperlink r:id="rId4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4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97">
            <w:pPr>
              <w:widowControl w:val="0"/>
              <w:rPr>
                <w:rFonts w:ascii="Lato" w:cs="Lato" w:eastAsia="Lato" w:hAnsi="Lato"/>
              </w:rPr>
            </w:pPr>
            <w:r w:rsidDel="00000000" w:rsidR="00000000" w:rsidRPr="00000000">
              <w:rPr>
                <w:rFonts w:ascii="Lato" w:cs="Lato" w:eastAsia="Lato" w:hAnsi="Lato"/>
                <w:rtl w:val="0"/>
              </w:rPr>
              <w:t xml:space="preserve">Daily Google Slides: 15-20</w:t>
            </w:r>
            <w:r w:rsidDel="00000000" w:rsidR="00000000" w:rsidRPr="00000000">
              <w:rPr>
                <w:rFonts w:ascii="Lato" w:cs="Lato" w:eastAsia="Lato" w:hAnsi="Lato"/>
                <w:rtl w:val="0"/>
              </w:rPr>
              <w:t xml:space="preserve"> [</w:t>
            </w:r>
            <w:hyperlink r:id="rId4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4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98">
            <w:pPr>
              <w:widowControl w:val="0"/>
              <w:rPr>
                <w:rFonts w:ascii="Lato" w:cs="Lato" w:eastAsia="Lato" w:hAnsi="Lato"/>
              </w:rPr>
            </w:pPr>
            <w:r w:rsidDel="00000000" w:rsidR="00000000" w:rsidRPr="00000000">
              <w:rPr>
                <w:rFonts w:ascii="Lato" w:cs="Lato" w:eastAsia="Lato" w:hAnsi="Lato"/>
                <w:rtl w:val="0"/>
              </w:rPr>
              <w:t xml:space="preserve">Students will be able to synthesize all sections of The Black Box to other groups by presenting expert group analysis.</w:t>
            </w:r>
          </w:p>
        </w:tc>
        <w:tc>
          <w:tcPr>
            <w:tcMar>
              <w:top w:w="100.0" w:type="dxa"/>
              <w:left w:w="100.0" w:type="dxa"/>
              <w:bottom w:w="100.0" w:type="dxa"/>
              <w:right w:w="100.0" w:type="dxa"/>
            </w:tcMar>
          </w:tcPr>
          <w:p w:rsidR="00000000" w:rsidDel="00000000" w:rsidP="00000000" w:rsidRDefault="00000000" w:rsidRPr="00000000" w14:paraId="00000099">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9A">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9B">
            <w:pPr>
              <w:numPr>
                <w:ilvl w:val="0"/>
                <w:numId w:val="13"/>
              </w:numPr>
              <w:spacing w:after="200" w:lineRule="auto"/>
              <w:ind w:left="450" w:hanging="360"/>
              <w:rPr>
                <w:rFonts w:ascii="Lato" w:cs="Lato" w:eastAsia="Lato" w:hAnsi="Lato"/>
              </w:rPr>
            </w:pPr>
            <w:r w:rsidDel="00000000" w:rsidR="00000000" w:rsidRPr="00000000">
              <w:rPr>
                <w:rFonts w:ascii="Lato" w:cs="Lato" w:eastAsia="Lato" w:hAnsi="Lato"/>
                <w:rtl w:val="0"/>
              </w:rPr>
              <w:t xml:space="preserve">Bellringer: see, think, wonder</w:t>
            </w:r>
          </w:p>
          <w:p w:rsidR="00000000" w:rsidDel="00000000" w:rsidP="00000000" w:rsidRDefault="00000000" w:rsidRPr="00000000" w14:paraId="0000009C">
            <w:pPr>
              <w:numPr>
                <w:ilvl w:val="0"/>
                <w:numId w:val="13"/>
              </w:numPr>
              <w:spacing w:after="200" w:before="0" w:lineRule="auto"/>
              <w:ind w:left="450" w:hanging="360"/>
              <w:rPr>
                <w:rFonts w:ascii="Lato" w:cs="Lato" w:eastAsia="Lato" w:hAnsi="Lato"/>
              </w:rPr>
            </w:pPr>
            <w:r w:rsidDel="00000000" w:rsidR="00000000" w:rsidRPr="00000000">
              <w:rPr>
                <w:rFonts w:ascii="Lato" w:cs="Lato" w:eastAsia="Lato" w:hAnsi="Lato"/>
                <w:rtl w:val="0"/>
              </w:rPr>
              <w:t xml:space="preserve">Have students use the Black Box Jigsaw Note Catcher to analyze the remaining sections of the Jigsaw of the Black Box. Encourage students to go back and review sections they already read with the note catcher. </w:t>
            </w:r>
          </w:p>
          <w:p w:rsidR="00000000" w:rsidDel="00000000" w:rsidP="00000000" w:rsidRDefault="00000000" w:rsidRPr="00000000" w14:paraId="0000009D">
            <w:pPr>
              <w:numPr>
                <w:ilvl w:val="0"/>
                <w:numId w:val="13"/>
              </w:numPr>
              <w:ind w:left="450" w:hanging="360"/>
              <w:rPr>
                <w:rFonts w:ascii="Lato" w:cs="Lato" w:eastAsia="Lato" w:hAnsi="Lato"/>
              </w:rPr>
            </w:pPr>
            <w:r w:rsidDel="00000000" w:rsidR="00000000" w:rsidRPr="00000000">
              <w:rPr>
                <w:rFonts w:ascii="Lato" w:cs="Lato" w:eastAsia="Lato" w:hAnsi="Lato"/>
                <w:rtl w:val="0"/>
              </w:rPr>
              <w:t xml:space="preserve">Exit slip: </w:t>
            </w:r>
          </w:p>
          <w:p w:rsidR="00000000" w:rsidDel="00000000" w:rsidP="00000000" w:rsidRDefault="00000000" w:rsidRPr="00000000" w14:paraId="0000009E">
            <w:pPr>
              <w:numPr>
                <w:ilvl w:val="1"/>
                <w:numId w:val="18"/>
              </w:numPr>
              <w:ind w:left="990" w:hanging="360"/>
              <w:rPr>
                <w:rFonts w:ascii="Lato" w:cs="Lato" w:eastAsia="Lato" w:hAnsi="Lato"/>
              </w:rPr>
            </w:pPr>
            <w:r w:rsidDel="00000000" w:rsidR="00000000" w:rsidRPr="00000000">
              <w:rPr>
                <w:rFonts w:ascii="Lato" w:cs="Lato" w:eastAsia="Lato" w:hAnsi="Lato"/>
                <w:rtl w:val="0"/>
              </w:rPr>
              <w:t xml:space="preserve">What does this make you think about the role of AI and technology in our society? </w:t>
            </w:r>
          </w:p>
          <w:p w:rsidR="00000000" w:rsidDel="00000000" w:rsidP="00000000" w:rsidRDefault="00000000" w:rsidRPr="00000000" w14:paraId="0000009F">
            <w:pPr>
              <w:numPr>
                <w:ilvl w:val="1"/>
                <w:numId w:val="18"/>
              </w:numPr>
              <w:ind w:left="990" w:hanging="360"/>
              <w:rPr>
                <w:rFonts w:ascii="Lato" w:cs="Lato" w:eastAsia="Lato" w:hAnsi="Lato"/>
              </w:rPr>
            </w:pPr>
            <w:r w:rsidDel="00000000" w:rsidR="00000000" w:rsidRPr="00000000">
              <w:rPr>
                <w:rFonts w:ascii="Lato" w:cs="Lato" w:eastAsia="Lato" w:hAnsi="Lato"/>
                <w:rtl w:val="0"/>
              </w:rPr>
              <w:t xml:space="preserve">How does this impact you personally?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0">
            <w:pPr>
              <w:widowControl w:val="0"/>
              <w:rPr>
                <w:rFonts w:ascii="Lato" w:cs="Lato" w:eastAsia="Lato" w:hAnsi="Lato"/>
              </w:rPr>
            </w:pPr>
            <w:r w:rsidDel="00000000" w:rsidR="00000000" w:rsidRPr="00000000">
              <w:rPr>
                <w:rtl w:val="0"/>
              </w:rPr>
            </w:r>
          </w:p>
          <w:p w:rsidR="00000000" w:rsidDel="00000000" w:rsidP="00000000" w:rsidRDefault="00000000" w:rsidRPr="00000000" w14:paraId="000000A1">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A2">
            <w:pPr>
              <w:rPr>
                <w:rFonts w:ascii="Lato" w:cs="Lato" w:eastAsia="Lato" w:hAnsi="Lato"/>
                <w:i w:val="1"/>
              </w:rPr>
            </w:pPr>
            <w:r w:rsidDel="00000000" w:rsidR="00000000" w:rsidRPr="00000000">
              <w:rPr>
                <w:rFonts w:ascii="Lato" w:cs="Lato" w:eastAsia="Lato" w:hAnsi="Lato"/>
                <w:rtl w:val="0"/>
              </w:rPr>
              <w:t xml:space="preserve">“</w:t>
            </w:r>
            <w:hyperlink r:id="rId48">
              <w:r w:rsidDel="00000000" w:rsidR="00000000" w:rsidRPr="00000000">
                <w:rPr>
                  <w:rFonts w:ascii="Lato" w:cs="Lato" w:eastAsia="Lato" w:hAnsi="Lato"/>
                  <w:color w:val="1155cc"/>
                  <w:u w:val="single"/>
                  <w:rtl w:val="0"/>
                </w:rPr>
                <w:t xml:space="preserve">The Black Box</w:t>
              </w:r>
            </w:hyperlink>
            <w:r w:rsidDel="00000000" w:rsidR="00000000" w:rsidRPr="00000000">
              <w:rPr>
                <w:rFonts w:ascii="Lato" w:cs="Lato" w:eastAsia="Lato" w:hAnsi="Lato"/>
                <w:rtl w:val="0"/>
              </w:rPr>
              <w:t xml:space="preserve">,” by Arijit Douglas Sen and Derêka Bennett for </w:t>
            </w:r>
            <w:r w:rsidDel="00000000" w:rsidR="00000000" w:rsidRPr="00000000">
              <w:rPr>
                <w:rFonts w:ascii="Lato" w:cs="Lato" w:eastAsia="Lato" w:hAnsi="Lato"/>
                <w:i w:val="1"/>
                <w:rtl w:val="0"/>
              </w:rPr>
              <w:t xml:space="preserve">The Dallas Morning News</w:t>
            </w:r>
          </w:p>
          <w:p w:rsidR="00000000" w:rsidDel="00000000" w:rsidP="00000000" w:rsidRDefault="00000000" w:rsidRPr="00000000" w14:paraId="000000A3">
            <w:pPr>
              <w:rPr>
                <w:rFonts w:ascii="Lato" w:cs="Lato" w:eastAsia="Lato" w:hAnsi="Lato"/>
                <w:i w:val="1"/>
              </w:rPr>
            </w:pPr>
            <w:r w:rsidDel="00000000" w:rsidR="00000000" w:rsidRPr="00000000">
              <w:rPr>
                <w:rtl w:val="0"/>
              </w:rPr>
            </w:r>
          </w:p>
          <w:p w:rsidR="00000000" w:rsidDel="00000000" w:rsidP="00000000" w:rsidRDefault="00000000" w:rsidRPr="00000000" w14:paraId="000000A4">
            <w:pPr>
              <w:rPr>
                <w:rFonts w:ascii="Lato" w:cs="Lato" w:eastAsia="Lato" w:hAnsi="Lato"/>
              </w:rPr>
            </w:pPr>
            <w:r w:rsidDel="00000000" w:rsidR="00000000" w:rsidRPr="00000000">
              <w:rPr>
                <w:rFonts w:ascii="Lato" w:cs="Lato" w:eastAsia="Lato" w:hAnsi="Lato"/>
                <w:rtl w:val="0"/>
              </w:rPr>
              <w:t xml:space="preserve">Social Media posts </w:t>
            </w:r>
          </w:p>
        </w:tc>
        <w:tc>
          <w:tcPr>
            <w:tcMar>
              <w:top w:w="100.0" w:type="dxa"/>
              <w:left w:w="100.0" w:type="dxa"/>
              <w:bottom w:w="100.0" w:type="dxa"/>
              <w:right w:w="100.0" w:type="dxa"/>
            </w:tcMar>
          </w:tcPr>
          <w:p w:rsidR="00000000" w:rsidDel="00000000" w:rsidP="00000000" w:rsidRDefault="00000000" w:rsidRPr="00000000" w14:paraId="000000A5">
            <w:pPr>
              <w:widowControl w:val="0"/>
              <w:spacing w:after="200" w:lineRule="auto"/>
              <w:rPr>
                <w:rFonts w:ascii="Lato" w:cs="Lato" w:eastAsia="Lato" w:hAnsi="Lato"/>
              </w:rPr>
            </w:pPr>
            <w:r w:rsidDel="00000000" w:rsidR="00000000" w:rsidRPr="00000000">
              <w:rPr>
                <w:rFonts w:ascii="Lato" w:cs="Lato" w:eastAsia="Lato" w:hAnsi="Lato"/>
                <w:rtl w:val="0"/>
              </w:rPr>
              <w:t xml:space="preserve">Social Media analysis form</w:t>
            </w:r>
            <w:r w:rsidDel="00000000" w:rsidR="00000000" w:rsidRPr="00000000">
              <w:rPr>
                <w:rFonts w:ascii="Lato" w:cs="Lato" w:eastAsia="Lato" w:hAnsi="Lato"/>
                <w:rtl w:val="0"/>
              </w:rPr>
              <w:t xml:space="preserve"> [</w:t>
            </w:r>
            <w:hyperlink r:id="rId4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5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A6">
            <w:pPr>
              <w:widowControl w:val="0"/>
              <w:spacing w:after="200" w:lineRule="auto"/>
              <w:rPr>
                <w:rFonts w:ascii="Lato" w:cs="Lato" w:eastAsia="Lato" w:hAnsi="Lato"/>
              </w:rPr>
            </w:pPr>
            <w:r w:rsidDel="00000000" w:rsidR="00000000" w:rsidRPr="00000000">
              <w:rPr>
                <w:rFonts w:ascii="Lato" w:cs="Lato" w:eastAsia="Lato" w:hAnsi="Lato"/>
                <w:rtl w:val="0"/>
              </w:rPr>
              <w:t xml:space="preserve">Topic Choice Form</w:t>
            </w:r>
            <w:r w:rsidDel="00000000" w:rsidR="00000000" w:rsidRPr="00000000">
              <w:rPr>
                <w:rFonts w:ascii="Lato" w:cs="Lato" w:eastAsia="Lato" w:hAnsi="Lato"/>
                <w:rtl w:val="0"/>
              </w:rPr>
              <w:t xml:space="preserve"> [</w:t>
            </w:r>
            <w:hyperlink r:id="rId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A7">
            <w:pPr>
              <w:widowControl w:val="0"/>
              <w:spacing w:after="200" w:lineRule="auto"/>
              <w:rPr>
                <w:rFonts w:ascii="Lato" w:cs="Lato" w:eastAsia="Lato" w:hAnsi="Lato"/>
              </w:rPr>
            </w:pPr>
            <w:r w:rsidDel="00000000" w:rsidR="00000000" w:rsidRPr="00000000">
              <w:rPr>
                <w:rFonts w:ascii="Lato" w:cs="Lato" w:eastAsia="Lato" w:hAnsi="Lato"/>
                <w:rtl w:val="0"/>
              </w:rPr>
              <w:t xml:space="preserve">Daily Google Slide: 21-25</w:t>
            </w:r>
            <w:r w:rsidDel="00000000" w:rsidR="00000000" w:rsidRPr="00000000">
              <w:rPr>
                <w:rFonts w:ascii="Lato" w:cs="Lato" w:eastAsia="Lato" w:hAnsi="Lato"/>
                <w:rtl w:val="0"/>
              </w:rPr>
              <w:t xml:space="preserve"> [</w:t>
            </w:r>
            <w:hyperlink r:id="rId52">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5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A8">
            <w:pPr>
              <w:widowControl w:val="0"/>
              <w:rPr>
                <w:rFonts w:ascii="Lato" w:cs="Lato" w:eastAsia="Lato" w:hAnsi="Lato"/>
              </w:rPr>
            </w:pPr>
            <w:r w:rsidDel="00000000" w:rsidR="00000000" w:rsidRPr="00000000">
              <w:rPr>
                <w:rFonts w:ascii="Lato" w:cs="Lato" w:eastAsia="Lato" w:hAnsi="Lato"/>
                <w:rtl w:val="0"/>
              </w:rPr>
              <w:t xml:space="preserve">Students will be able to analyze and compare a social media post by identifying and determining the significance of the message, audience, purpose, context, and speaker. </w:t>
            </w:r>
          </w:p>
        </w:tc>
        <w:tc>
          <w:tcPr>
            <w:tcMar>
              <w:top w:w="100.0" w:type="dxa"/>
              <w:left w:w="100.0" w:type="dxa"/>
              <w:bottom w:w="100.0" w:type="dxa"/>
              <w:right w:w="100.0" w:type="dxa"/>
            </w:tcMar>
          </w:tcPr>
          <w:p w:rsidR="00000000" w:rsidDel="00000000" w:rsidP="00000000" w:rsidRDefault="00000000" w:rsidRPr="00000000" w14:paraId="000000A9">
            <w:pPr>
              <w:widowControl w:val="0"/>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AA">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AB">
            <w:pPr>
              <w:widowControl w:val="0"/>
              <w:numPr>
                <w:ilvl w:val="0"/>
                <w:numId w:val="19"/>
              </w:numPr>
              <w:spacing w:after="200" w:lineRule="auto"/>
              <w:ind w:left="720" w:hanging="360"/>
              <w:rPr>
                <w:rFonts w:ascii="Lato" w:cs="Lato" w:eastAsia="Lato" w:hAnsi="Lato"/>
              </w:rPr>
            </w:pPr>
            <w:r w:rsidDel="00000000" w:rsidR="00000000" w:rsidRPr="00000000">
              <w:rPr>
                <w:rFonts w:ascii="Lato" w:cs="Lato" w:eastAsia="Lato" w:hAnsi="Lato"/>
                <w:rtl w:val="0"/>
              </w:rPr>
              <w:t xml:space="preserve">Bellringer: see, think, wonder</w:t>
            </w:r>
          </w:p>
          <w:p w:rsidR="00000000" w:rsidDel="00000000" w:rsidP="00000000" w:rsidRDefault="00000000" w:rsidRPr="00000000" w14:paraId="000000AC">
            <w:pPr>
              <w:widowControl w:val="0"/>
              <w:numPr>
                <w:ilvl w:val="0"/>
                <w:numId w:val="19"/>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Have students search a topic from “The Black Box” on social media (suggested search: "Social Media Surveillance")</w:t>
            </w:r>
          </w:p>
          <w:p w:rsidR="00000000" w:rsidDel="00000000" w:rsidP="00000000" w:rsidRDefault="00000000" w:rsidRPr="00000000" w14:paraId="000000AD">
            <w:pPr>
              <w:widowControl w:val="0"/>
              <w:numPr>
                <w:ilvl w:val="0"/>
                <w:numId w:val="19"/>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Have students analyze a post from their search using the </w:t>
            </w:r>
            <w:r w:rsidDel="00000000" w:rsidR="00000000" w:rsidRPr="00000000">
              <w:rPr>
                <w:rFonts w:ascii="Lato" w:cs="Lato" w:eastAsia="Lato" w:hAnsi="Lato"/>
                <w:rtl w:val="0"/>
              </w:rPr>
              <w:t xml:space="preserve">Social Media analysis form</w:t>
            </w:r>
            <w:r w:rsidDel="00000000" w:rsidR="00000000" w:rsidRPr="00000000">
              <w:rPr>
                <w:rFonts w:ascii="Lato" w:cs="Lato" w:eastAsia="Lato" w:hAnsi="Lato"/>
                <w:rtl w:val="0"/>
              </w:rPr>
              <w:t xml:space="preserve">.</w:t>
            </w:r>
          </w:p>
          <w:p w:rsidR="00000000" w:rsidDel="00000000" w:rsidP="00000000" w:rsidRDefault="00000000" w:rsidRPr="00000000" w14:paraId="000000AE">
            <w:pPr>
              <w:widowControl w:val="0"/>
              <w:numPr>
                <w:ilvl w:val="0"/>
                <w:numId w:val="19"/>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Introduce the term </w:t>
            </w:r>
            <w:r w:rsidDel="00000000" w:rsidR="00000000" w:rsidRPr="00000000">
              <w:rPr>
                <w:rFonts w:ascii="Lato" w:cs="Lato" w:eastAsia="Lato" w:hAnsi="Lato"/>
                <w:i w:val="1"/>
                <w:rtl w:val="0"/>
              </w:rPr>
              <w:t xml:space="preserve">bias</w:t>
            </w:r>
            <w:r w:rsidDel="00000000" w:rsidR="00000000" w:rsidRPr="00000000">
              <w:rPr>
                <w:rFonts w:ascii="Lato" w:cs="Lato" w:eastAsia="Lato" w:hAnsi="Lato"/>
                <w:rtl w:val="0"/>
              </w:rPr>
              <w:t xml:space="preserve"> and </w:t>
            </w:r>
            <w:r w:rsidDel="00000000" w:rsidR="00000000" w:rsidRPr="00000000">
              <w:rPr>
                <w:rFonts w:ascii="Lato" w:cs="Lato" w:eastAsia="Lato" w:hAnsi="Lato"/>
                <w:i w:val="1"/>
                <w:rtl w:val="0"/>
              </w:rPr>
              <w:t xml:space="preserve">reliability</w:t>
            </w:r>
          </w:p>
          <w:p w:rsidR="00000000" w:rsidDel="00000000" w:rsidP="00000000" w:rsidRDefault="00000000" w:rsidRPr="00000000" w14:paraId="000000AF">
            <w:pPr>
              <w:widowControl w:val="0"/>
              <w:numPr>
                <w:ilvl w:val="0"/>
                <w:numId w:val="19"/>
              </w:numPr>
              <w:spacing w:after="200" w:lineRule="auto"/>
              <w:ind w:left="720" w:hanging="360"/>
              <w:rPr>
                <w:rFonts w:ascii="Lato" w:cs="Lato" w:eastAsia="Lato" w:hAnsi="Lato"/>
              </w:rPr>
            </w:pPr>
            <w:r w:rsidDel="00000000" w:rsidR="00000000" w:rsidRPr="00000000">
              <w:rPr>
                <w:rFonts w:ascii="Lato" w:cs="Lato" w:eastAsia="Lato" w:hAnsi="Lato"/>
                <w:rtl w:val="0"/>
              </w:rPr>
              <w:t xml:space="preserve">Have students c</w:t>
            </w:r>
            <w:r w:rsidDel="00000000" w:rsidR="00000000" w:rsidRPr="00000000">
              <w:rPr>
                <w:rFonts w:ascii="Lato" w:cs="Lato" w:eastAsia="Lato" w:hAnsi="Lato"/>
                <w:rtl w:val="0"/>
              </w:rPr>
              <w:t xml:space="preserve">omplete </w:t>
            </w:r>
            <w:r w:rsidDel="00000000" w:rsidR="00000000" w:rsidRPr="00000000">
              <w:rPr>
                <w:rFonts w:ascii="Lato" w:cs="Lato" w:eastAsia="Lato" w:hAnsi="Lato"/>
                <w:rtl w:val="0"/>
              </w:rPr>
              <w:t xml:space="preserve">the group </w:t>
            </w:r>
            <w:r w:rsidDel="00000000" w:rsidR="00000000" w:rsidRPr="00000000">
              <w:rPr>
                <w:rFonts w:ascii="Lato" w:cs="Lato" w:eastAsia="Lato" w:hAnsi="Lato"/>
                <w:rtl w:val="0"/>
              </w:rPr>
              <w:t xml:space="preserve">choice</w:t>
            </w:r>
            <w:r w:rsidDel="00000000" w:rsidR="00000000" w:rsidRPr="00000000">
              <w:rPr>
                <w:rFonts w:ascii="Lato" w:cs="Lato" w:eastAsia="Lato" w:hAnsi="Lato"/>
                <w:rtl w:val="0"/>
              </w:rPr>
              <w:t xml:space="preserve"> google form</w:t>
            </w:r>
            <w:r w:rsidDel="00000000" w:rsidR="00000000" w:rsidRPr="00000000">
              <w:rPr>
                <w:rFonts w:ascii="Lato" w:cs="Lato" w:eastAsia="Lato" w:hAnsi="Lato"/>
                <w:rtl w:val="0"/>
              </w:rPr>
              <w:t xml:space="preser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0">
            <w:pPr>
              <w:widowControl w:val="0"/>
              <w:rPr>
                <w:rFonts w:ascii="Lato" w:cs="Lato" w:eastAsia="Lato" w:hAnsi="Lato"/>
              </w:rPr>
            </w:pPr>
            <w:r w:rsidDel="00000000" w:rsidR="00000000" w:rsidRPr="00000000">
              <w:rPr>
                <w:rtl w:val="0"/>
              </w:rPr>
            </w:r>
          </w:p>
          <w:p w:rsidR="00000000" w:rsidDel="00000000" w:rsidP="00000000" w:rsidRDefault="00000000" w:rsidRPr="00000000" w14:paraId="000000B1">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0B2">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3">
            <w:pPr>
              <w:spacing w:after="200" w:lineRule="auto"/>
              <w:rPr>
                <w:rFonts w:ascii="Lato" w:cs="Lato" w:eastAsia="Lato" w:hAnsi="Lato"/>
              </w:rPr>
            </w:pPr>
            <w:r w:rsidDel="00000000" w:rsidR="00000000" w:rsidRPr="00000000">
              <w:rPr>
                <w:rFonts w:ascii="Lato" w:cs="Lato" w:eastAsia="Lato" w:hAnsi="Lato"/>
                <w:rtl w:val="0"/>
              </w:rPr>
              <w:t xml:space="preserve">Summative presentation assignment</w:t>
            </w:r>
            <w:r w:rsidDel="00000000" w:rsidR="00000000" w:rsidRPr="00000000">
              <w:rPr>
                <w:rFonts w:ascii="Lato" w:cs="Lato" w:eastAsia="Lato" w:hAnsi="Lato"/>
                <w:rtl w:val="0"/>
              </w:rPr>
              <w:t xml:space="preserve"> [</w:t>
            </w:r>
            <w:hyperlink r:id="rId5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5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B4">
            <w:pPr>
              <w:rPr>
                <w:rFonts w:ascii="Lato" w:cs="Lato" w:eastAsia="Lato" w:hAnsi="Lato"/>
              </w:rPr>
            </w:pPr>
            <w:r w:rsidDel="00000000" w:rsidR="00000000" w:rsidRPr="00000000">
              <w:rPr>
                <w:rFonts w:ascii="Lato" w:cs="Lato" w:eastAsia="Lato" w:hAnsi="Lato"/>
                <w:rtl w:val="0"/>
              </w:rPr>
              <w:t xml:space="preserve">Sample presentation</w:t>
            </w:r>
            <w:r w:rsidDel="00000000" w:rsidR="00000000" w:rsidRPr="00000000">
              <w:rPr>
                <w:rtl w:val="0"/>
              </w:rPr>
            </w:r>
          </w:p>
          <w:p w:rsidR="00000000" w:rsidDel="00000000" w:rsidP="00000000" w:rsidRDefault="00000000" w:rsidRPr="00000000" w14:paraId="000000B5">
            <w:pPr>
              <w:rPr>
                <w:rFonts w:ascii="Lato" w:cs="Lato" w:eastAsia="Lato" w:hAnsi="Lato"/>
              </w:rPr>
            </w:pPr>
            <w:r w:rsidDel="00000000" w:rsidR="00000000" w:rsidRPr="00000000">
              <w:rPr>
                <w:rFonts w:ascii="Lato" w:cs="Lato" w:eastAsia="Lato" w:hAnsi="Lato"/>
                <w:rtl w:val="0"/>
              </w:rPr>
              <w:t xml:space="preserve">SEL &amp; Norms [</w:t>
            </w:r>
            <w:hyperlink r:id="rId5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5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B6">
            <w:pPr>
              <w:rPr>
                <w:rFonts w:ascii="Lato" w:cs="Lato" w:eastAsia="Lato" w:hAnsi="Lato"/>
              </w:rPr>
            </w:pPr>
            <w:r w:rsidDel="00000000" w:rsidR="00000000" w:rsidRPr="00000000">
              <w:rPr>
                <w:rtl w:val="0"/>
              </w:rPr>
            </w:r>
          </w:p>
          <w:p w:rsidR="00000000" w:rsidDel="00000000" w:rsidP="00000000" w:rsidRDefault="00000000" w:rsidRPr="00000000" w14:paraId="000000B7">
            <w:pPr>
              <w:spacing w:line="276" w:lineRule="auto"/>
              <w:rPr>
                <w:rFonts w:ascii="Lato" w:cs="Lato" w:eastAsia="Lato" w:hAnsi="Lato"/>
              </w:rPr>
            </w:pPr>
            <w:r w:rsidDel="00000000" w:rsidR="00000000" w:rsidRPr="00000000">
              <w:rPr>
                <w:rFonts w:ascii="Lato" w:cs="Lato" w:eastAsia="Lato" w:hAnsi="Lato"/>
                <w:rtl w:val="0"/>
              </w:rPr>
              <w:t xml:space="preserve">Pulitzer Center Reporting Small Group Articles - Links</w:t>
            </w:r>
          </w:p>
          <w:p w:rsidR="00000000" w:rsidDel="00000000" w:rsidP="00000000" w:rsidRDefault="00000000" w:rsidRPr="00000000" w14:paraId="000000B8">
            <w:pPr>
              <w:rPr>
                <w:rFonts w:ascii="Lato" w:cs="Lato" w:eastAsia="Lato" w:hAnsi="Lato"/>
              </w:rPr>
            </w:pPr>
            <w:r w:rsidDel="00000000" w:rsidR="00000000" w:rsidRPr="00000000">
              <w:rPr>
                <w:rFonts w:ascii="Lato" w:cs="Lato" w:eastAsia="Lato" w:hAnsi="Lato"/>
                <w:rtl w:val="0"/>
              </w:rPr>
              <w:t xml:space="preserve">[</w:t>
            </w:r>
            <w:hyperlink r:id="rId5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B9">
            <w:pPr>
              <w:rPr>
                <w:rFonts w:ascii="Lato" w:cs="Lato" w:eastAsia="Lato" w:hAnsi="Lato"/>
              </w:rPr>
            </w:pPr>
            <w:r w:rsidDel="00000000" w:rsidR="00000000" w:rsidRPr="00000000">
              <w:rPr>
                <w:rtl w:val="0"/>
              </w:rPr>
            </w:r>
          </w:p>
          <w:p w:rsidR="00000000" w:rsidDel="00000000" w:rsidP="00000000" w:rsidRDefault="00000000" w:rsidRPr="00000000" w14:paraId="000000BA">
            <w:pPr>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spacing w:after="200" w:lineRule="auto"/>
              <w:rPr>
                <w:rFonts w:ascii="Lato" w:cs="Lato" w:eastAsia="Lato" w:hAnsi="Lato"/>
              </w:rPr>
            </w:pPr>
            <w:r w:rsidDel="00000000" w:rsidR="00000000" w:rsidRPr="00000000">
              <w:rPr>
                <w:rFonts w:ascii="Lato" w:cs="Lato" w:eastAsia="Lato" w:hAnsi="Lato"/>
                <w:rtl w:val="0"/>
              </w:rPr>
              <w:t xml:space="preserve">Daily Google Slides: </w:t>
            </w:r>
            <w:r w:rsidDel="00000000" w:rsidR="00000000" w:rsidRPr="00000000">
              <w:rPr>
                <w:rFonts w:ascii="Lato" w:cs="Lato" w:eastAsia="Lato" w:hAnsi="Lato"/>
                <w:rtl w:val="0"/>
              </w:rPr>
              <w:t xml:space="preserve">26-37 [</w:t>
            </w:r>
            <w:hyperlink r:id="rId6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6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BC">
            <w:pPr>
              <w:widowControl w:val="0"/>
              <w:rPr>
                <w:rFonts w:ascii="Lato" w:cs="Lato" w:eastAsia="Lato" w:hAnsi="Lato"/>
              </w:rPr>
            </w:pPr>
            <w:r w:rsidDel="00000000" w:rsidR="00000000" w:rsidRPr="00000000">
              <w:rPr>
                <w:rFonts w:ascii="Lato" w:cs="Lato" w:eastAsia="Lato" w:hAnsi="Lato"/>
                <w:rtl w:val="0"/>
              </w:rPr>
              <w:t xml:space="preserve">Students will be able to determine main points and form initial opinions on reporting by reading and annotating a section of group-read articles.</w:t>
            </w:r>
          </w:p>
        </w:tc>
        <w:tc>
          <w:tcPr>
            <w:tcMar>
              <w:top w:w="100.0" w:type="dxa"/>
              <w:left w:w="100.0" w:type="dxa"/>
              <w:bottom w:w="100.0" w:type="dxa"/>
              <w:right w:w="100.0" w:type="dxa"/>
            </w:tcMar>
          </w:tcPr>
          <w:p w:rsidR="00000000" w:rsidDel="00000000" w:rsidP="00000000" w:rsidRDefault="00000000" w:rsidRPr="00000000" w14:paraId="000000BD">
            <w:pPr>
              <w:widowControl w:val="0"/>
              <w:spacing w:after="0" w:lineRule="auto"/>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E">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BF">
            <w:pPr>
              <w:widowControl w:val="0"/>
              <w:numPr>
                <w:ilvl w:val="0"/>
                <w:numId w:val="9"/>
              </w:numPr>
              <w:spacing w:after="200" w:line="240" w:lineRule="auto"/>
              <w:ind w:left="720" w:hanging="360"/>
              <w:rPr>
                <w:rFonts w:ascii="Lato" w:cs="Lato" w:eastAsia="Lato" w:hAnsi="Lato"/>
                <w:color w:val="191919"/>
              </w:rPr>
            </w:pPr>
            <w:r w:rsidDel="00000000" w:rsidR="00000000" w:rsidRPr="00000000">
              <w:rPr>
                <w:rFonts w:ascii="Lato" w:cs="Lato" w:eastAsia="Lato" w:hAnsi="Lato"/>
                <w:color w:val="191919"/>
                <w:rtl w:val="0"/>
              </w:rPr>
              <w:t xml:space="preserve">Bell ringer - </w:t>
            </w:r>
            <w:r w:rsidDel="00000000" w:rsidR="00000000" w:rsidRPr="00000000">
              <w:rPr>
                <w:rFonts w:ascii="Lato" w:cs="Lato" w:eastAsia="Lato" w:hAnsi="Lato"/>
                <w:color w:val="191919"/>
                <w:rtl w:val="0"/>
              </w:rPr>
              <w:t xml:space="preserve">Free write: What is your reaction to The Black Box reporting?  How does this affect your life?</w:t>
            </w:r>
            <w:r w:rsidDel="00000000" w:rsidR="00000000" w:rsidRPr="00000000">
              <w:rPr>
                <w:rtl w:val="0"/>
              </w:rPr>
            </w:r>
          </w:p>
          <w:p w:rsidR="00000000" w:rsidDel="00000000" w:rsidP="00000000" w:rsidRDefault="00000000" w:rsidRPr="00000000" w14:paraId="000000C0">
            <w:pPr>
              <w:widowControl w:val="0"/>
              <w:numPr>
                <w:ilvl w:val="0"/>
                <w:numId w:val="9"/>
              </w:numPr>
              <w:spacing w:after="200" w:before="0" w:line="240" w:lineRule="auto"/>
              <w:ind w:left="720" w:hanging="360"/>
              <w:rPr>
                <w:rFonts w:ascii="Lato" w:cs="Lato" w:eastAsia="Lato" w:hAnsi="Lato"/>
                <w:color w:val="191919"/>
              </w:rPr>
            </w:pPr>
            <w:r w:rsidDel="00000000" w:rsidR="00000000" w:rsidRPr="00000000">
              <w:rPr>
                <w:rFonts w:ascii="Lato" w:cs="Lato" w:eastAsia="Lato" w:hAnsi="Lato"/>
                <w:rtl w:val="0"/>
              </w:rPr>
              <w:t xml:space="preserve">I</w:t>
            </w:r>
            <w:r w:rsidDel="00000000" w:rsidR="00000000" w:rsidRPr="00000000">
              <w:rPr>
                <w:rFonts w:ascii="Lato" w:cs="Lato" w:eastAsia="Lato" w:hAnsi="Lato"/>
                <w:rtl w:val="0"/>
              </w:rPr>
              <w:t xml:space="preserve">ntroduce</w:t>
            </w:r>
            <w:hyperlink r:id="rId62">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the summative project: the Fake News Analysis project.</w:t>
            </w:r>
            <w:r w:rsidDel="00000000" w:rsidR="00000000" w:rsidRPr="00000000">
              <w:rPr>
                <w:rtl w:val="0"/>
              </w:rPr>
            </w:r>
          </w:p>
          <w:p w:rsidR="00000000" w:rsidDel="00000000" w:rsidP="00000000" w:rsidRDefault="00000000" w:rsidRPr="00000000" w14:paraId="000000C1">
            <w:pPr>
              <w:widowControl w:val="0"/>
              <w:numPr>
                <w:ilvl w:val="0"/>
                <w:numId w:val="9"/>
              </w:numPr>
              <w:spacing w:after="200" w:before="0" w:line="240" w:lineRule="auto"/>
              <w:ind w:left="720" w:hanging="360"/>
              <w:rPr>
                <w:rFonts w:ascii="Lato" w:cs="Lato" w:eastAsia="Lato" w:hAnsi="Lato"/>
                <w:color w:val="191919"/>
              </w:rPr>
            </w:pPr>
            <w:r w:rsidDel="00000000" w:rsidR="00000000" w:rsidRPr="00000000">
              <w:rPr>
                <w:rFonts w:ascii="Lato" w:cs="Lato" w:eastAsia="Lato" w:hAnsi="Lato"/>
                <w:rtl w:val="0"/>
              </w:rPr>
              <w:t xml:space="preserve">Review the sample presentation.</w:t>
            </w:r>
          </w:p>
          <w:p w:rsidR="00000000" w:rsidDel="00000000" w:rsidP="00000000" w:rsidRDefault="00000000" w:rsidRPr="00000000" w14:paraId="000000C2">
            <w:pPr>
              <w:widowControl w:val="0"/>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Team building: drawing game and group norms agreement</w:t>
            </w:r>
          </w:p>
          <w:p w:rsidR="00000000" w:rsidDel="00000000" w:rsidP="00000000" w:rsidRDefault="00000000" w:rsidRPr="00000000" w14:paraId="000000C3">
            <w:pPr>
              <w:widowControl w:val="0"/>
              <w:numPr>
                <w:ilvl w:val="0"/>
                <w:numId w:val="9"/>
              </w:numPr>
              <w:spacing w:after="0" w:line="240" w:lineRule="auto"/>
              <w:ind w:left="720" w:hanging="360"/>
              <w:rPr>
                <w:rFonts w:ascii="Lato" w:cs="Lato" w:eastAsia="Lato" w:hAnsi="Lato"/>
                <w:color w:val="191919"/>
              </w:rPr>
            </w:pPr>
            <w:r w:rsidDel="00000000" w:rsidR="00000000" w:rsidRPr="00000000">
              <w:rPr>
                <w:rFonts w:ascii="Lato" w:cs="Lato" w:eastAsia="Lato" w:hAnsi="Lato"/>
                <w:rtl w:val="0"/>
              </w:rPr>
              <w:t xml:space="preserve">Exit slip: </w:t>
            </w:r>
            <w:r w:rsidDel="00000000" w:rsidR="00000000" w:rsidRPr="00000000">
              <w:rPr>
                <w:rFonts w:ascii="Lato" w:cs="Lato" w:eastAsia="Lato" w:hAnsi="Lato"/>
                <w:rtl w:val="0"/>
              </w:rPr>
              <w:t xml:space="preserve">After looking at your article for the first time, what do you hope to learn about your topic? </w:t>
            </w:r>
            <w:r w:rsidDel="00000000" w:rsidR="00000000" w:rsidRPr="00000000">
              <w:rPr>
                <w:rtl w:val="0"/>
              </w:rPr>
            </w:r>
          </w:p>
        </w:tc>
      </w:tr>
    </w:tbl>
    <w:p w:rsidR="00000000" w:rsidDel="00000000" w:rsidP="00000000" w:rsidRDefault="00000000" w:rsidRPr="00000000" w14:paraId="000000C4">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Lato" w:cs="Lato" w:eastAsia="Lato" w:hAnsi="Lato"/>
        </w:rPr>
      </w:pPr>
      <w:r w:rsidDel="00000000" w:rsidR="00000000" w:rsidRPr="00000000">
        <w:rPr>
          <w:rtl w:val="0"/>
        </w:rPr>
      </w:r>
    </w:p>
    <w:tbl>
      <w:tblPr>
        <w:tblStyle w:val="Table3"/>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2235"/>
        <w:gridCol w:w="3105"/>
        <w:gridCol w:w="4875"/>
        <w:tblGridChange w:id="0">
          <w:tblGrid>
            <w:gridCol w:w="1050"/>
            <w:gridCol w:w="3030"/>
            <w:gridCol w:w="2235"/>
            <w:gridCol w:w="3105"/>
            <w:gridCol w:w="487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C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C7">
            <w:pPr>
              <w:widowControl w:val="0"/>
              <w:jc w:val="center"/>
              <w:rPr>
                <w:rFonts w:ascii="Lato" w:cs="Lato" w:eastAsia="Lato" w:hAnsi="Lato"/>
                <w:i w:val="1"/>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p>
        </w:tc>
        <w:tc>
          <w:tcPr>
            <w:tcMar>
              <w:top w:w="100.0" w:type="dxa"/>
              <w:left w:w="100.0" w:type="dxa"/>
              <w:bottom w:w="100.0" w:type="dxa"/>
              <w:right w:w="100.0" w:type="dxa"/>
            </w:tcMar>
          </w:tcPr>
          <w:p w:rsidR="00000000" w:rsidDel="00000000" w:rsidP="00000000" w:rsidRDefault="00000000" w:rsidRPr="00000000" w14:paraId="000000C9">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w:t>
            </w:r>
          </w:p>
        </w:tc>
        <w:tc>
          <w:tcPr>
            <w:tcMar>
              <w:top w:w="100.0" w:type="dxa"/>
              <w:left w:w="100.0" w:type="dxa"/>
              <w:bottom w:w="100.0" w:type="dxa"/>
              <w:right w:w="100.0" w:type="dxa"/>
            </w:tcMar>
          </w:tcPr>
          <w:p w:rsidR="00000000" w:rsidDel="00000000" w:rsidP="00000000" w:rsidRDefault="00000000" w:rsidRPr="00000000" w14:paraId="000000C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p w:rsidR="00000000" w:rsidDel="00000000" w:rsidP="00000000" w:rsidRDefault="00000000" w:rsidRPr="00000000" w14:paraId="000000CB">
            <w:pPr>
              <w:widowControl w:val="0"/>
              <w:ind w:left="0" w:firstLine="0"/>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CC">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2</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1">
            <w:pPr>
              <w:widowControl w:val="0"/>
              <w:rPr>
                <w:rFonts w:ascii="Lato" w:cs="Lato" w:eastAsia="Lato" w:hAnsi="Lato"/>
              </w:rPr>
            </w:pPr>
            <w:r w:rsidDel="00000000" w:rsidR="00000000" w:rsidRPr="00000000">
              <w:rPr>
                <w:rFonts w:ascii="Lato" w:cs="Lato" w:eastAsia="Lato" w:hAnsi="Lato"/>
                <w:rtl w:val="0"/>
              </w:rPr>
              <w:br w:type="textWrapping"/>
              <w:t xml:space="preserve">Day 6</w:t>
            </w:r>
          </w:p>
        </w:tc>
        <w:tc>
          <w:tcPr>
            <w:tcMar>
              <w:top w:w="100.0" w:type="dxa"/>
              <w:left w:w="100.0" w:type="dxa"/>
              <w:bottom w:w="100.0" w:type="dxa"/>
              <w:right w:w="100.0" w:type="dxa"/>
            </w:tcMar>
          </w:tcPr>
          <w:p w:rsidR="00000000" w:rsidDel="00000000" w:rsidP="00000000" w:rsidRDefault="00000000" w:rsidRPr="00000000" w14:paraId="000000D2">
            <w:pPr>
              <w:widowControl w:val="0"/>
              <w:ind w:left="0" w:firstLine="0"/>
              <w:rPr>
                <w:rFonts w:ascii="Lato" w:cs="Lato" w:eastAsia="Lato" w:hAnsi="Lato"/>
                <w:highlight w:val="white"/>
              </w:rPr>
            </w:pPr>
            <w:hyperlink r:id="rId63">
              <w:r w:rsidDel="00000000" w:rsidR="00000000" w:rsidRPr="00000000">
                <w:rPr>
                  <w:rFonts w:ascii="Lato" w:cs="Lato" w:eastAsia="Lato" w:hAnsi="Lato"/>
                  <w:color w:val="1155cc"/>
                  <w:u w:val="single"/>
                  <w:rtl w:val="0"/>
                </w:rPr>
                <w:t xml:space="preserve">“</w:t>
              </w:r>
            </w:hyperlink>
            <w:hyperlink r:id="rId64">
              <w:r w:rsidDel="00000000" w:rsidR="00000000" w:rsidRPr="00000000">
                <w:rPr>
                  <w:rFonts w:ascii="Lato" w:cs="Lato" w:eastAsia="Lato" w:hAnsi="Lato"/>
                  <w:color w:val="1155cc"/>
                  <w:highlight w:val="white"/>
                  <w:u w:val="single"/>
                  <w:rtl w:val="0"/>
                </w:rPr>
                <w:t xml:space="preserve">Tracked: How Colleges Use AI To Monitor Student Protests,”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Peering Into the Black Box </w:t>
            </w:r>
            <w:r w:rsidDel="00000000" w:rsidR="00000000" w:rsidRPr="00000000">
              <w:rPr>
                <w:rFonts w:ascii="Lato" w:cs="Lato" w:eastAsia="Lato" w:hAnsi="Lato"/>
                <w:highlight w:val="white"/>
                <w:rtl w:val="0"/>
              </w:rPr>
              <w:t xml:space="preserve">by Arijit Douglas Sen and Derêka Bennett for </w:t>
            </w:r>
            <w:r w:rsidDel="00000000" w:rsidR="00000000" w:rsidRPr="00000000">
              <w:rPr>
                <w:rFonts w:ascii="Lato" w:cs="Lato" w:eastAsia="Lato" w:hAnsi="Lato"/>
                <w:i w:val="1"/>
                <w:highlight w:val="white"/>
                <w:rtl w:val="0"/>
              </w:rPr>
              <w:t xml:space="preserve">The Dallas Morning News </w:t>
            </w:r>
            <w:r w:rsidDel="00000000" w:rsidR="00000000" w:rsidRPr="00000000">
              <w:rPr>
                <w:rFonts w:ascii="Lato" w:cs="Lato" w:eastAsia="Lato" w:hAnsi="Lato"/>
                <w:highlight w:val="white"/>
                <w:rtl w:val="0"/>
              </w:rPr>
              <w:t xml:space="preserve">[</w:t>
            </w:r>
            <w:hyperlink r:id="rId65">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p>
          <w:p w:rsidR="00000000" w:rsidDel="00000000" w:rsidP="00000000" w:rsidRDefault="00000000" w:rsidRPr="00000000" w14:paraId="000000D3">
            <w:pPr>
              <w:widowControl w:val="0"/>
              <w:ind w:left="0" w:firstLine="0"/>
              <w:rPr>
                <w:rFonts w:ascii="Lato" w:cs="Lato" w:eastAsia="Lato" w:hAnsi="Lato"/>
                <w:b w:val="1"/>
                <w:highlight w:val="white"/>
              </w:rPr>
            </w:pPr>
            <w:r w:rsidDel="00000000" w:rsidR="00000000" w:rsidRPr="00000000">
              <w:rPr>
                <w:rtl w:val="0"/>
              </w:rPr>
            </w:r>
          </w:p>
          <w:p w:rsidR="00000000" w:rsidDel="00000000" w:rsidP="00000000" w:rsidRDefault="00000000" w:rsidRPr="00000000" w14:paraId="000000D4">
            <w:pPr>
              <w:widowControl w:val="0"/>
              <w:ind w:left="0" w:firstLine="0"/>
              <w:rPr>
                <w:rFonts w:ascii="Lato" w:cs="Lato" w:eastAsia="Lato" w:hAnsi="Lato"/>
                <w:i w:val="1"/>
                <w:highlight w:val="white"/>
              </w:rPr>
            </w:pPr>
            <w:hyperlink r:id="rId66">
              <w:r w:rsidDel="00000000" w:rsidR="00000000" w:rsidRPr="00000000">
                <w:rPr>
                  <w:rFonts w:ascii="Lato" w:cs="Lato" w:eastAsia="Lato" w:hAnsi="Lato"/>
                  <w:color w:val="1155cc"/>
                  <w:highlight w:val="white"/>
                  <w:u w:val="single"/>
                  <w:rtl w:val="0"/>
                </w:rPr>
                <w:t xml:space="preserve">“Indigenous-Led Seed Bank Protects the Amazon’s Biodiversity,”</w:t>
              </w:r>
            </w:hyperlink>
            <w:r w:rsidDel="00000000" w:rsidR="00000000" w:rsidRPr="00000000">
              <w:rPr>
                <w:rFonts w:ascii="Lato" w:cs="Lato" w:eastAsia="Lato" w:hAnsi="Lato"/>
                <w:highlight w:val="white"/>
                <w:rtl w:val="0"/>
              </w:rPr>
              <w:t xml:space="preserve"> </w:t>
            </w:r>
            <w:hyperlink r:id="rId67">
              <w:r w:rsidDel="00000000" w:rsidR="00000000" w:rsidRPr="00000000">
                <w:rPr>
                  <w:rFonts w:ascii="Lato" w:cs="Lato" w:eastAsia="Lato" w:hAnsi="Lato"/>
                  <w:i w:val="1"/>
                  <w:color w:val="302f2f"/>
                  <w:rtl w:val="0"/>
                </w:rPr>
                <w:t xml:space="preserve">Seeds for a Sustainable Future: Hyperlocal Solutions in Indigenous Lands</w:t>
              </w:r>
            </w:hyperlink>
            <w:r w:rsidDel="00000000" w:rsidR="00000000" w:rsidRPr="00000000">
              <w:rPr>
                <w:rFonts w:ascii="Lato" w:cs="Lato" w:eastAsia="Lato" w:hAnsi="Lato"/>
                <w:highlight w:val="white"/>
                <w:rtl w:val="0"/>
              </w:rPr>
              <w:t xml:space="preserve"> by Amanda Magnani for</w:t>
            </w:r>
            <w:r w:rsidDel="00000000" w:rsidR="00000000" w:rsidRPr="00000000">
              <w:rPr>
                <w:rFonts w:ascii="Lato" w:cs="Lato" w:eastAsia="Lato" w:hAnsi="Lato"/>
                <w:i w:val="1"/>
                <w:highlight w:val="white"/>
                <w:rtl w:val="0"/>
              </w:rPr>
              <w:t xml:space="preserve"> </w:t>
            </w:r>
            <w:r w:rsidDel="00000000" w:rsidR="00000000" w:rsidRPr="00000000">
              <w:rPr>
                <w:rFonts w:ascii="Lato" w:cs="Lato" w:eastAsia="Lato" w:hAnsi="Lato"/>
                <w:i w:val="1"/>
                <w:color w:val="424242"/>
                <w:highlight w:val="white"/>
                <w:rtl w:val="0"/>
              </w:rPr>
              <w:t xml:space="preserve">The Latin America News Dispatch </w:t>
            </w:r>
            <w:r w:rsidDel="00000000" w:rsidR="00000000" w:rsidRPr="00000000">
              <w:rPr>
                <w:rFonts w:ascii="Lato" w:cs="Lato" w:eastAsia="Lato" w:hAnsi="Lato"/>
                <w:highlight w:val="white"/>
                <w:rtl w:val="0"/>
              </w:rPr>
              <w:t xml:space="preserve">[</w:t>
            </w:r>
            <w:hyperlink r:id="rId68">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r w:rsidDel="00000000" w:rsidR="00000000" w:rsidRPr="00000000">
              <w:rPr>
                <w:rtl w:val="0"/>
              </w:rPr>
            </w:r>
          </w:p>
          <w:p w:rsidR="00000000" w:rsidDel="00000000" w:rsidP="00000000" w:rsidRDefault="00000000" w:rsidRPr="00000000" w14:paraId="000000D5">
            <w:pPr>
              <w:widowControl w:val="0"/>
              <w:ind w:left="0" w:firstLine="0"/>
              <w:rPr>
                <w:rFonts w:ascii="Lato" w:cs="Lato" w:eastAsia="Lato" w:hAnsi="Lato"/>
                <w:b w:val="1"/>
                <w:highlight w:val="white"/>
              </w:rPr>
            </w:pPr>
            <w:r w:rsidDel="00000000" w:rsidR="00000000" w:rsidRPr="00000000">
              <w:rPr>
                <w:rtl w:val="0"/>
              </w:rPr>
            </w:r>
          </w:p>
          <w:p w:rsidR="00000000" w:rsidDel="00000000" w:rsidP="00000000" w:rsidRDefault="00000000" w:rsidRPr="00000000" w14:paraId="000000D6">
            <w:pPr>
              <w:widowControl w:val="0"/>
              <w:spacing w:after="200" w:lineRule="auto"/>
              <w:ind w:left="0" w:firstLine="0"/>
              <w:rPr>
                <w:rFonts w:ascii="Lato" w:cs="Lato" w:eastAsia="Lato" w:hAnsi="Lato"/>
                <w:b w:val="1"/>
                <w:i w:val="1"/>
                <w:highlight w:val="white"/>
              </w:rPr>
            </w:pPr>
            <w:hyperlink r:id="rId69">
              <w:r w:rsidDel="00000000" w:rsidR="00000000" w:rsidRPr="00000000">
                <w:rPr>
                  <w:rFonts w:ascii="Lato" w:cs="Lato" w:eastAsia="Lato" w:hAnsi="Lato"/>
                  <w:color w:val="1155cc"/>
                  <w:highlight w:val="white"/>
                  <w:u w:val="single"/>
                  <w:rtl w:val="0"/>
                </w:rPr>
                <w:t xml:space="preserve">“News Analysis: Illinois Protects Library Books; Missouri Removes Them,” </w:t>
              </w:r>
            </w:hyperlink>
            <w:hyperlink r:id="rId70">
              <w:r w:rsidDel="00000000" w:rsidR="00000000" w:rsidRPr="00000000">
                <w:rPr>
                  <w:rFonts w:ascii="Lato" w:cs="Lato" w:eastAsia="Lato" w:hAnsi="Lato"/>
                  <w:i w:val="1"/>
                  <w:color w:val="302f2f"/>
                  <w:highlight w:val="white"/>
                  <w:rtl w:val="0"/>
                </w:rPr>
                <w:t xml:space="preserve">From AI to Book Bans: What is the Role for Regulation and Its Impact?</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 by Jane Wiertel for </w:t>
            </w:r>
            <w:r w:rsidDel="00000000" w:rsidR="00000000" w:rsidRPr="00000000">
              <w:rPr>
                <w:rFonts w:ascii="Lato" w:cs="Lato" w:eastAsia="Lato" w:hAnsi="Lato"/>
                <w:i w:val="1"/>
                <w:highlight w:val="white"/>
                <w:rtl w:val="0"/>
              </w:rPr>
              <w:t xml:space="preserve">Gateway Journalism Review </w:t>
            </w:r>
            <w:r w:rsidDel="00000000" w:rsidR="00000000" w:rsidRPr="00000000">
              <w:rPr>
                <w:rFonts w:ascii="Lato" w:cs="Lato" w:eastAsia="Lato" w:hAnsi="Lato"/>
                <w:highlight w:val="white"/>
                <w:rtl w:val="0"/>
              </w:rPr>
              <w:t xml:space="preserve">[</w:t>
            </w:r>
            <w:hyperlink r:id="rId71">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r w:rsidDel="00000000" w:rsidR="00000000" w:rsidRPr="00000000">
              <w:rPr>
                <w:rtl w:val="0"/>
              </w:rPr>
            </w:r>
          </w:p>
          <w:p w:rsidR="00000000" w:rsidDel="00000000" w:rsidP="00000000" w:rsidRDefault="00000000" w:rsidRPr="00000000" w14:paraId="000000D7">
            <w:pPr>
              <w:widowControl w:val="0"/>
              <w:spacing w:after="200" w:lineRule="auto"/>
              <w:ind w:left="0" w:firstLine="0"/>
              <w:rPr>
                <w:rFonts w:ascii="Lato" w:cs="Lato" w:eastAsia="Lato" w:hAnsi="Lato"/>
                <w:i w:val="1"/>
                <w:highlight w:val="white"/>
              </w:rPr>
            </w:pPr>
            <w:hyperlink r:id="rId72">
              <w:r w:rsidDel="00000000" w:rsidR="00000000" w:rsidRPr="00000000">
                <w:rPr>
                  <w:rFonts w:ascii="Lato" w:cs="Lato" w:eastAsia="Lato" w:hAnsi="Lato"/>
                  <w:color w:val="1155cc"/>
                  <w:highlight w:val="white"/>
                  <w:u w:val="single"/>
                  <w:rtl w:val="0"/>
                </w:rPr>
                <w:t xml:space="preserve"> “In Taiwan, Finding Solace—and Identity—in Traditional Healing,”</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Portraits of Indigenous Health in Taiwan</w:t>
            </w:r>
            <w:r w:rsidDel="00000000" w:rsidR="00000000" w:rsidRPr="00000000">
              <w:rPr>
                <w:rFonts w:ascii="Lato" w:cs="Lato" w:eastAsia="Lato" w:hAnsi="Lato"/>
                <w:highlight w:val="white"/>
                <w:rtl w:val="0"/>
              </w:rPr>
              <w:t xml:space="preserve"> by</w:t>
            </w:r>
            <w:r w:rsidDel="00000000" w:rsidR="00000000" w:rsidRPr="00000000">
              <w:rPr>
                <w:rFonts w:ascii="Lato" w:cs="Lato" w:eastAsia="Lato" w:hAnsi="Lato"/>
                <w:highlight w:val="white"/>
                <w:rtl w:val="0"/>
              </w:rPr>
              <w:t xml:space="preserve">  Brendan Ross and Nathaniel Brown for </w:t>
            </w:r>
            <w:r w:rsidDel="00000000" w:rsidR="00000000" w:rsidRPr="00000000">
              <w:rPr>
                <w:rFonts w:ascii="Lato" w:cs="Lato" w:eastAsia="Lato" w:hAnsi="Lato"/>
                <w:i w:val="1"/>
                <w:highlight w:val="white"/>
                <w:rtl w:val="0"/>
              </w:rPr>
              <w:t xml:space="preserve">The Washington Post </w:t>
            </w:r>
            <w:r w:rsidDel="00000000" w:rsidR="00000000" w:rsidRPr="00000000">
              <w:rPr>
                <w:rFonts w:ascii="Lato" w:cs="Lato" w:eastAsia="Lato" w:hAnsi="Lato"/>
                <w:highlight w:val="white"/>
                <w:rtl w:val="0"/>
              </w:rPr>
              <w:t xml:space="preserve">[</w:t>
            </w:r>
            <w:hyperlink r:id="rId73">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r w:rsidDel="00000000" w:rsidR="00000000" w:rsidRPr="00000000">
              <w:rPr>
                <w:rtl w:val="0"/>
              </w:rPr>
            </w:r>
          </w:p>
          <w:p w:rsidR="00000000" w:rsidDel="00000000" w:rsidP="00000000" w:rsidRDefault="00000000" w:rsidRPr="00000000" w14:paraId="000000D8">
            <w:pPr>
              <w:widowControl w:val="0"/>
              <w:ind w:left="0" w:firstLine="0"/>
              <w:rPr>
                <w:rFonts w:ascii="Lato" w:cs="Lato" w:eastAsia="Lato" w:hAnsi="Lato"/>
                <w:highlight w:val="white"/>
              </w:rPr>
            </w:pPr>
            <w:hyperlink r:id="rId74">
              <w:r w:rsidDel="00000000" w:rsidR="00000000" w:rsidRPr="00000000">
                <w:rPr>
                  <w:rFonts w:ascii="Lato" w:cs="Lato" w:eastAsia="Lato" w:hAnsi="Lato"/>
                  <w:i w:val="1"/>
                  <w:color w:val="1155cc"/>
                  <w:highlight w:val="white"/>
                  <w:u w:val="single"/>
                  <w:rtl w:val="0"/>
                </w:rPr>
                <w:t xml:space="preserve">“</w:t>
              </w:r>
            </w:hyperlink>
            <w:hyperlink r:id="rId75">
              <w:r w:rsidDel="00000000" w:rsidR="00000000" w:rsidRPr="00000000">
                <w:rPr>
                  <w:rFonts w:ascii="Lato" w:cs="Lato" w:eastAsia="Lato" w:hAnsi="Lato"/>
                  <w:color w:val="1155cc"/>
                  <w:highlight w:val="white"/>
                  <w:u w:val="single"/>
                  <w:rtl w:val="0"/>
                </w:rPr>
                <w:t xml:space="preserve">Migrants Face Uncertainty Throughout Journey—Even in the United States,”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i w:val="1"/>
                <w:highlight w:val="white"/>
                <w:rtl w:val="0"/>
              </w:rPr>
              <w:t xml:space="preserve">On the Border: Latin American Migrants on the Border</w:t>
            </w:r>
            <w:r w:rsidDel="00000000" w:rsidR="00000000" w:rsidRPr="00000000">
              <w:rPr>
                <w:rFonts w:ascii="Lato" w:cs="Lato" w:eastAsia="Lato" w:hAnsi="Lato"/>
                <w:highlight w:val="white"/>
                <w:rtl w:val="0"/>
              </w:rPr>
              <w:t xml:space="preserve"> by Madison Powers for </w:t>
            </w:r>
            <w:r w:rsidDel="00000000" w:rsidR="00000000" w:rsidRPr="00000000">
              <w:rPr>
                <w:rFonts w:ascii="Lato" w:cs="Lato" w:eastAsia="Lato" w:hAnsi="Lato"/>
                <w:i w:val="1"/>
                <w:highlight w:val="white"/>
                <w:rtl w:val="0"/>
              </w:rPr>
              <w:t xml:space="preserve">The Pulitzer Center </w:t>
            </w:r>
            <w:hyperlink r:id="rId76">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p>
          <w:p w:rsidR="00000000" w:rsidDel="00000000" w:rsidP="00000000" w:rsidRDefault="00000000" w:rsidRPr="00000000" w14:paraId="000000D9">
            <w:pPr>
              <w:widowControl w:val="0"/>
              <w:ind w:left="0" w:firstLine="0"/>
              <w:rPr>
                <w:rFonts w:ascii="Lato" w:cs="Lato" w:eastAsia="Lato" w:hAnsi="Lato"/>
                <w:highlight w:val="white"/>
              </w:rPr>
            </w:pPr>
            <w:r w:rsidDel="00000000" w:rsidR="00000000" w:rsidRPr="00000000">
              <w:rPr>
                <w:rtl w:val="0"/>
              </w:rPr>
            </w:r>
          </w:p>
          <w:p w:rsidR="00000000" w:rsidDel="00000000" w:rsidP="00000000" w:rsidRDefault="00000000" w:rsidRPr="00000000" w14:paraId="000000DA">
            <w:pPr>
              <w:widowControl w:val="0"/>
              <w:ind w:left="0" w:firstLine="0"/>
              <w:rPr>
                <w:rFonts w:ascii="Lato" w:cs="Lato" w:eastAsia="Lato" w:hAnsi="Lato"/>
                <w:i w:val="1"/>
              </w:rPr>
            </w:pPr>
            <w:hyperlink r:id="rId77">
              <w:r w:rsidDel="00000000" w:rsidR="00000000" w:rsidRPr="00000000">
                <w:rPr>
                  <w:rFonts w:ascii="Lato" w:cs="Lato" w:eastAsia="Lato" w:hAnsi="Lato"/>
                  <w:color w:val="1155cc"/>
                  <w:highlight w:val="white"/>
                  <w:u w:val="single"/>
                  <w:rtl w:val="0"/>
                </w:rPr>
                <w:t xml:space="preserve">"Climate Change Is Driving a Global Youth Revolution,” </w:t>
              </w:r>
            </w:hyperlink>
            <w:hyperlink r:id="rId78">
              <w:r w:rsidDel="00000000" w:rsidR="00000000" w:rsidRPr="00000000">
                <w:rPr>
                  <w:rFonts w:ascii="Lato" w:cs="Lato" w:eastAsia="Lato" w:hAnsi="Lato"/>
                  <w:i w:val="1"/>
                  <w:color w:val="302f2f"/>
                  <w:highlight w:val="white"/>
                  <w:rtl w:val="0"/>
                </w:rPr>
                <w:t xml:space="preserve">The Climate Generation: Born Into Crisis, Building Solutions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by Sara Miller Llana and Stephanie Hanes for </w:t>
            </w:r>
            <w:r w:rsidDel="00000000" w:rsidR="00000000" w:rsidRPr="00000000">
              <w:rPr>
                <w:rFonts w:ascii="Lato" w:cs="Lato" w:eastAsia="Lato" w:hAnsi="Lato"/>
                <w:i w:val="1"/>
                <w:highlight w:val="white"/>
                <w:rtl w:val="0"/>
              </w:rPr>
              <w:t xml:space="preserve">The Christian Science Monitor </w:t>
            </w:r>
            <w:r w:rsidDel="00000000" w:rsidR="00000000" w:rsidRPr="00000000">
              <w:rPr>
                <w:rFonts w:ascii="Lato" w:cs="Lato" w:eastAsia="Lato" w:hAnsi="Lato"/>
                <w:highlight w:val="white"/>
                <w:rtl w:val="0"/>
              </w:rPr>
              <w:t xml:space="preserve">[</w:t>
            </w:r>
            <w:hyperlink r:id="rId79">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B">
            <w:pPr>
              <w:spacing w:after="200" w:lineRule="auto"/>
              <w:rPr>
                <w:rFonts w:ascii="Lato" w:cs="Lato" w:eastAsia="Lato" w:hAnsi="Lato"/>
              </w:rPr>
            </w:pPr>
            <w:r w:rsidDel="00000000" w:rsidR="00000000" w:rsidRPr="00000000">
              <w:rPr>
                <w:rFonts w:ascii="Lato" w:cs="Lato" w:eastAsia="Lato" w:hAnsi="Lato"/>
                <w:rtl w:val="0"/>
              </w:rPr>
              <w:t xml:space="preserve">Printed articles (linked in the left-hand column)</w:t>
            </w:r>
          </w:p>
          <w:p w:rsidR="00000000" w:rsidDel="00000000" w:rsidP="00000000" w:rsidRDefault="00000000" w:rsidRPr="00000000" w14:paraId="000000DC">
            <w:pPr>
              <w:spacing w:after="200" w:lineRule="auto"/>
              <w:rPr>
                <w:rFonts w:ascii="Lato" w:cs="Lato" w:eastAsia="Lato" w:hAnsi="Lato"/>
              </w:rPr>
            </w:pPr>
            <w:r w:rsidDel="00000000" w:rsidR="00000000" w:rsidRPr="00000000">
              <w:rPr>
                <w:rFonts w:ascii="Lato" w:cs="Lato" w:eastAsia="Lato" w:hAnsi="Lato"/>
                <w:rtl w:val="0"/>
              </w:rPr>
              <w:t xml:space="preserve">Pulitzer Center Reporting Analysis Tool</w:t>
            </w:r>
            <w:r w:rsidDel="00000000" w:rsidR="00000000" w:rsidRPr="00000000">
              <w:rPr>
                <w:rFonts w:ascii="Lato" w:cs="Lato" w:eastAsia="Lato" w:hAnsi="Lato"/>
                <w:rtl w:val="0"/>
              </w:rPr>
              <w:t xml:space="preserve">[</w:t>
            </w:r>
            <w:hyperlink r:id="rId8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8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DD">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DE">
            <w:pPr>
              <w:spacing w:after="200" w:lineRule="auto"/>
              <w:rPr>
                <w:rFonts w:ascii="Lato" w:cs="Lato" w:eastAsia="Lato" w:hAnsi="Lato"/>
              </w:rPr>
            </w:pPr>
            <w:r w:rsidDel="00000000" w:rsidR="00000000" w:rsidRPr="00000000">
              <w:rPr>
                <w:rFonts w:ascii="Lato" w:cs="Lato" w:eastAsia="Lato" w:hAnsi="Lato"/>
                <w:rtl w:val="0"/>
              </w:rPr>
              <w:t xml:space="preserve">Daily Google Slides: 38-41</w:t>
            </w:r>
            <w:r w:rsidDel="00000000" w:rsidR="00000000" w:rsidRPr="00000000">
              <w:rPr>
                <w:rFonts w:ascii="Lato" w:cs="Lato" w:eastAsia="Lato" w:hAnsi="Lato"/>
                <w:rtl w:val="0"/>
              </w:rPr>
              <w:t xml:space="preserve">[</w:t>
            </w:r>
            <w:hyperlink r:id="rId82">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8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DF">
            <w:pPr>
              <w:widowControl w:val="0"/>
              <w:rPr>
                <w:rFonts w:ascii="Lato" w:cs="Lato" w:eastAsia="Lato" w:hAnsi="Lato"/>
              </w:rPr>
            </w:pPr>
            <w:r w:rsidDel="00000000" w:rsidR="00000000" w:rsidRPr="00000000">
              <w:rPr>
                <w:rFonts w:ascii="Lato" w:cs="Lato" w:eastAsia="Lato" w:hAnsi="Lato"/>
                <w:rtl w:val="0"/>
              </w:rPr>
              <w:t xml:space="preserve">Students will be able to individually read and analyze their chosen Pulitzer Article by identifying and determining the significance of the message, audience, purpose, context, and speaker. </w:t>
            </w:r>
          </w:p>
        </w:tc>
        <w:tc>
          <w:tcPr>
            <w:tcMar>
              <w:top w:w="100.0" w:type="dxa"/>
              <w:left w:w="100.0" w:type="dxa"/>
              <w:bottom w:w="100.0" w:type="dxa"/>
              <w:right w:w="100.0" w:type="dxa"/>
            </w:tcMar>
          </w:tcPr>
          <w:p w:rsidR="00000000" w:rsidDel="00000000" w:rsidP="00000000" w:rsidRDefault="00000000" w:rsidRPr="00000000" w14:paraId="000000E0">
            <w:pPr>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E1">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E2">
            <w:pPr>
              <w:numPr>
                <w:ilvl w:val="0"/>
                <w:numId w:val="15"/>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Bellringer: See, think, wonder</w:t>
            </w:r>
          </w:p>
          <w:p w:rsidR="00000000" w:rsidDel="00000000" w:rsidP="00000000" w:rsidRDefault="00000000" w:rsidRPr="00000000" w14:paraId="000000E3">
            <w:pPr>
              <w:widowControl w:val="0"/>
              <w:numPr>
                <w:ilvl w:val="0"/>
                <w:numId w:val="15"/>
              </w:numPr>
              <w:spacing w:after="200" w:before="0" w:line="276" w:lineRule="auto"/>
              <w:ind w:left="450" w:hanging="360.00000000000034"/>
              <w:rPr>
                <w:rFonts w:ascii="Lato" w:cs="Lato" w:eastAsia="Lato" w:hAnsi="Lato"/>
              </w:rPr>
            </w:pPr>
            <w:r w:rsidDel="00000000" w:rsidR="00000000" w:rsidRPr="00000000">
              <w:rPr>
                <w:rFonts w:ascii="Lato" w:cs="Lato" w:eastAsia="Lato" w:hAnsi="Lato"/>
                <w:rtl w:val="0"/>
              </w:rPr>
              <w:t xml:space="preserve">Have students c</w:t>
            </w:r>
            <w:r w:rsidDel="00000000" w:rsidR="00000000" w:rsidRPr="00000000">
              <w:rPr>
                <w:rFonts w:ascii="Lato" w:cs="Lato" w:eastAsia="Lato" w:hAnsi="Lato"/>
                <w:rtl w:val="0"/>
              </w:rPr>
              <w:t xml:space="preserve">lose read assigned/chosen articles in groups and complete a text analysis using the </w:t>
            </w:r>
            <w:r w:rsidDel="00000000" w:rsidR="00000000" w:rsidRPr="00000000">
              <w:rPr>
                <w:rFonts w:ascii="Lato" w:cs="Lato" w:eastAsia="Lato" w:hAnsi="Lato"/>
                <w:rtl w:val="0"/>
              </w:rPr>
              <w:t xml:space="preserve">Analysis tool.</w:t>
            </w:r>
            <w:r w:rsidDel="00000000" w:rsidR="00000000" w:rsidRPr="00000000">
              <w:rPr>
                <w:rtl w:val="0"/>
              </w:rPr>
            </w:r>
          </w:p>
          <w:p w:rsidR="00000000" w:rsidDel="00000000" w:rsidP="00000000" w:rsidRDefault="00000000" w:rsidRPr="00000000" w14:paraId="000000E4">
            <w:pPr>
              <w:widowControl w:val="0"/>
              <w:numPr>
                <w:ilvl w:val="0"/>
                <w:numId w:val="15"/>
              </w:numPr>
              <w:spacing w:after="200" w:line="276" w:lineRule="auto"/>
              <w:ind w:left="450" w:hanging="360.00000000000034"/>
              <w:rPr>
                <w:rFonts w:ascii="Lato" w:cs="Lato" w:eastAsia="Lato" w:hAnsi="Lato"/>
              </w:rPr>
            </w:pPr>
            <w:r w:rsidDel="00000000" w:rsidR="00000000" w:rsidRPr="00000000">
              <w:rPr>
                <w:rFonts w:ascii="Lato" w:cs="Lato" w:eastAsia="Lato" w:hAnsi="Lato"/>
                <w:rtl w:val="0"/>
              </w:rPr>
              <w:t xml:space="preserve">Exit slip: Share three things that stick out to you with your group.</w:t>
            </w:r>
          </w:p>
          <w:p w:rsidR="00000000" w:rsidDel="00000000" w:rsidP="00000000" w:rsidRDefault="00000000" w:rsidRPr="00000000" w14:paraId="000000E5">
            <w:pPr>
              <w:widowControl w:val="0"/>
              <w:spacing w:after="200" w:line="276" w:lineRule="auto"/>
              <w:rPr>
                <w:rFonts w:ascii="Lato" w:cs="Lato" w:eastAsia="Lato" w:hAnsi="Lato"/>
              </w:rPr>
            </w:pPr>
            <w:r w:rsidDel="00000000" w:rsidR="00000000" w:rsidRPr="00000000">
              <w:rPr>
                <w:rtl w:val="0"/>
              </w:rPr>
            </w:r>
          </w:p>
          <w:p w:rsidR="00000000" w:rsidDel="00000000" w:rsidP="00000000" w:rsidRDefault="00000000" w:rsidRPr="00000000" w14:paraId="000000E6">
            <w:pPr>
              <w:pStyle w:val="Heading4"/>
              <w:keepNext w:val="0"/>
              <w:keepLines w:val="0"/>
              <w:widowControl w:val="0"/>
              <w:shd w:fill="ffffff" w:val="clear"/>
              <w:spacing w:after="0" w:before="0" w:line="240" w:lineRule="auto"/>
              <w:rPr>
                <w:rFonts w:ascii="Lato" w:cs="Lato" w:eastAsia="Lato" w:hAnsi="Lato"/>
                <w:i w:val="1"/>
                <w:color w:val="302f2f"/>
                <w:sz w:val="22"/>
                <w:szCs w:val="22"/>
              </w:rPr>
            </w:pPr>
            <w:bookmarkStart w:colFirst="0" w:colLast="0" w:name="_y7k5pyu1gps" w:id="49"/>
            <w:bookmarkEnd w:id="49"/>
            <w:r w:rsidDel="00000000" w:rsidR="00000000" w:rsidRPr="00000000">
              <w:rPr>
                <w:rtl w:val="0"/>
              </w:rPr>
            </w:r>
          </w:p>
          <w:p w:rsidR="00000000" w:rsidDel="00000000" w:rsidP="00000000" w:rsidRDefault="00000000" w:rsidRPr="00000000" w14:paraId="000000E7">
            <w:pPr>
              <w:widowControl w:val="0"/>
              <w:spacing w:after="200" w:line="276" w:lineRule="auto"/>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8">
            <w:pPr>
              <w:widowControl w:val="0"/>
              <w:rPr>
                <w:rFonts w:ascii="Lato" w:cs="Lato" w:eastAsia="Lato" w:hAnsi="Lato"/>
              </w:rPr>
            </w:pPr>
            <w:r w:rsidDel="00000000" w:rsidR="00000000" w:rsidRPr="00000000">
              <w:rPr>
                <w:rtl w:val="0"/>
              </w:rPr>
            </w:r>
          </w:p>
          <w:p w:rsidR="00000000" w:rsidDel="00000000" w:rsidP="00000000" w:rsidRDefault="00000000" w:rsidRPr="00000000" w14:paraId="000000E9">
            <w:pPr>
              <w:widowControl w:val="0"/>
              <w:rPr>
                <w:rFonts w:ascii="Lato" w:cs="Lato" w:eastAsia="Lato" w:hAnsi="Lato"/>
              </w:rPr>
            </w:pPr>
            <w:r w:rsidDel="00000000" w:rsidR="00000000" w:rsidRPr="00000000">
              <w:rPr>
                <w:rFonts w:ascii="Lato" w:cs="Lato" w:eastAsia="Lato" w:hAnsi="Lato"/>
                <w:rtl w:val="0"/>
              </w:rPr>
              <w:t xml:space="preserve">Day 7</w:t>
            </w:r>
          </w:p>
        </w:tc>
        <w:tc>
          <w:tcPr>
            <w:tcMar>
              <w:top w:w="100.0" w:type="dxa"/>
              <w:left w:w="100.0" w:type="dxa"/>
              <w:bottom w:w="100.0" w:type="dxa"/>
              <w:right w:w="100.0" w:type="dxa"/>
            </w:tcMar>
          </w:tcPr>
          <w:p w:rsidR="00000000" w:rsidDel="00000000" w:rsidP="00000000" w:rsidRDefault="00000000" w:rsidRPr="00000000" w14:paraId="000000EA">
            <w:pPr>
              <w:rPr>
                <w:rFonts w:ascii="Lato" w:cs="Lato" w:eastAsia="Lato" w:hAnsi="Lato"/>
              </w:rPr>
            </w:pPr>
            <w:r w:rsidDel="00000000" w:rsidR="00000000" w:rsidRPr="00000000">
              <w:rPr>
                <w:rFonts w:ascii="Lato" w:cs="Lato" w:eastAsia="Lato" w:hAnsi="Lato"/>
                <w:rtl w:val="0"/>
              </w:rPr>
              <w:t xml:space="preserve">Articles listed on Day 6</w:t>
            </w:r>
          </w:p>
        </w:tc>
        <w:tc>
          <w:tcPr>
            <w:tcMar>
              <w:top w:w="100.0" w:type="dxa"/>
              <w:left w:w="100.0" w:type="dxa"/>
              <w:bottom w:w="100.0" w:type="dxa"/>
              <w:right w:w="100.0" w:type="dxa"/>
            </w:tcMar>
          </w:tcPr>
          <w:p w:rsidR="00000000" w:rsidDel="00000000" w:rsidP="00000000" w:rsidRDefault="00000000" w:rsidRPr="00000000" w14:paraId="000000EB">
            <w:pPr>
              <w:spacing w:after="200" w:lineRule="auto"/>
              <w:rPr>
                <w:rFonts w:ascii="Lato" w:cs="Lato" w:eastAsia="Lato" w:hAnsi="Lato"/>
              </w:rPr>
            </w:pPr>
            <w:r w:rsidDel="00000000" w:rsidR="00000000" w:rsidRPr="00000000">
              <w:rPr>
                <w:rFonts w:ascii="Lato" w:cs="Lato" w:eastAsia="Lato" w:hAnsi="Lato"/>
                <w:rtl w:val="0"/>
              </w:rPr>
              <w:t xml:space="preserve">Social Media Analysis Tool </w:t>
            </w:r>
            <w:r w:rsidDel="00000000" w:rsidR="00000000" w:rsidRPr="00000000">
              <w:rPr>
                <w:rFonts w:ascii="Lato" w:cs="Lato" w:eastAsia="Lato" w:hAnsi="Lato"/>
                <w:rtl w:val="0"/>
              </w:rPr>
              <w:t xml:space="preserve">[</w:t>
            </w:r>
            <w:hyperlink r:id="rId8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8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EC">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0ED">
            <w:pPr>
              <w:spacing w:after="200" w:lineRule="auto"/>
              <w:rPr>
                <w:rFonts w:ascii="Lato" w:cs="Lato" w:eastAsia="Lato" w:hAnsi="Lato"/>
              </w:rPr>
            </w:pPr>
            <w:r w:rsidDel="00000000" w:rsidR="00000000" w:rsidRPr="00000000">
              <w:rPr>
                <w:rFonts w:ascii="Lato" w:cs="Lato" w:eastAsia="Lato" w:hAnsi="Lato"/>
                <w:rtl w:val="0"/>
              </w:rPr>
              <w:t xml:space="preserve">Daily Google slides: 42-46</w:t>
            </w:r>
            <w:r w:rsidDel="00000000" w:rsidR="00000000" w:rsidRPr="00000000">
              <w:rPr>
                <w:rFonts w:ascii="Lato" w:cs="Lato" w:eastAsia="Lato" w:hAnsi="Lato"/>
                <w:rtl w:val="0"/>
              </w:rPr>
              <w:t xml:space="preserve"> [</w:t>
            </w:r>
            <w:hyperlink r:id="rId8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8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EE">
            <w:pPr>
              <w:widowControl w:val="0"/>
              <w:rPr>
                <w:rFonts w:ascii="Lato" w:cs="Lato" w:eastAsia="Lato" w:hAnsi="Lato"/>
              </w:rPr>
            </w:pPr>
            <w:r w:rsidDel="00000000" w:rsidR="00000000" w:rsidRPr="00000000">
              <w:rPr>
                <w:rFonts w:ascii="Lato" w:cs="Lato" w:eastAsia="Lato" w:hAnsi="Lato"/>
                <w:rtl w:val="0"/>
              </w:rPr>
              <w:t xml:space="preserve">Students will be able to research and analyze a social media post by identifying and determining the significance of the message, audience, purpose, context, and speaker.</w:t>
            </w:r>
          </w:p>
        </w:tc>
        <w:tc>
          <w:tcPr>
            <w:tcMar>
              <w:top w:w="100.0" w:type="dxa"/>
              <w:left w:w="100.0" w:type="dxa"/>
              <w:bottom w:w="100.0" w:type="dxa"/>
              <w:right w:w="100.0" w:type="dxa"/>
            </w:tcMar>
          </w:tcPr>
          <w:p w:rsidR="00000000" w:rsidDel="00000000" w:rsidP="00000000" w:rsidRDefault="00000000" w:rsidRPr="00000000" w14:paraId="000000EF">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F0">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F1">
            <w:pPr>
              <w:widowControl w:val="0"/>
              <w:numPr>
                <w:ilvl w:val="0"/>
                <w:numId w:val="6"/>
              </w:numPr>
              <w:ind w:left="450" w:hanging="360.00000000000034"/>
              <w:rPr>
                <w:rFonts w:ascii="Lato" w:cs="Lato" w:eastAsia="Lato" w:hAnsi="Lato"/>
              </w:rPr>
            </w:pPr>
            <w:r w:rsidDel="00000000" w:rsidR="00000000" w:rsidRPr="00000000">
              <w:rPr>
                <w:rFonts w:ascii="Lato" w:cs="Lato" w:eastAsia="Lato" w:hAnsi="Lato"/>
                <w:rtl w:val="0"/>
              </w:rPr>
              <w:t xml:space="preserve">Have students search </w:t>
            </w:r>
            <w:r w:rsidDel="00000000" w:rsidR="00000000" w:rsidRPr="00000000">
              <w:rPr>
                <w:rFonts w:ascii="Lato" w:cs="Lato" w:eastAsia="Lato" w:hAnsi="Lato"/>
                <w:rtl w:val="0"/>
              </w:rPr>
              <w:t xml:space="preserve">group </w:t>
            </w:r>
            <w:r w:rsidDel="00000000" w:rsidR="00000000" w:rsidRPr="00000000">
              <w:rPr>
                <w:rFonts w:ascii="Lato" w:cs="Lato" w:eastAsia="Lato" w:hAnsi="Lato"/>
                <w:rtl w:val="0"/>
              </w:rPr>
              <w:t xml:space="preserve">topics on social media.</w:t>
            </w:r>
          </w:p>
          <w:p w:rsidR="00000000" w:rsidDel="00000000" w:rsidP="00000000" w:rsidRDefault="00000000" w:rsidRPr="00000000" w14:paraId="000000F2">
            <w:pPr>
              <w:widowControl w:val="0"/>
              <w:numPr>
                <w:ilvl w:val="0"/>
                <w:numId w:val="6"/>
              </w:numPr>
              <w:spacing w:after="200" w:before="0" w:lineRule="auto"/>
              <w:ind w:left="450" w:hanging="360.00000000000034"/>
              <w:rPr>
                <w:rFonts w:ascii="Lato" w:cs="Lato" w:eastAsia="Lato" w:hAnsi="Lato"/>
              </w:rPr>
            </w:pPr>
            <w:r w:rsidDel="00000000" w:rsidR="00000000" w:rsidRPr="00000000">
              <w:rPr>
                <w:rFonts w:ascii="Lato" w:cs="Lato" w:eastAsia="Lato" w:hAnsi="Lato"/>
                <w:rtl w:val="0"/>
              </w:rPr>
              <w:t xml:space="preserve">Students should analyze posts using social media analysis tool.</w:t>
            </w:r>
          </w:p>
          <w:p w:rsidR="00000000" w:rsidDel="00000000" w:rsidP="00000000" w:rsidRDefault="00000000" w:rsidRPr="00000000" w14:paraId="000000F3">
            <w:pPr>
              <w:widowControl w:val="0"/>
              <w:numPr>
                <w:ilvl w:val="0"/>
                <w:numId w:val="6"/>
              </w:numPr>
              <w:ind w:left="450" w:hanging="360.00000000000034"/>
              <w:rPr>
                <w:rFonts w:ascii="Lato" w:cs="Lato" w:eastAsia="Lato" w:hAnsi="Lato"/>
              </w:rPr>
            </w:pPr>
            <w:r w:rsidDel="00000000" w:rsidR="00000000" w:rsidRPr="00000000">
              <w:rPr>
                <w:rFonts w:ascii="Lato" w:cs="Lato" w:eastAsia="Lato" w:hAnsi="Lato"/>
                <w:rtl w:val="0"/>
              </w:rPr>
              <w:t xml:space="preserve">S</w:t>
            </w:r>
            <w:r w:rsidDel="00000000" w:rsidR="00000000" w:rsidRPr="00000000">
              <w:rPr>
                <w:rFonts w:ascii="Lato" w:cs="Lato" w:eastAsia="Lato" w:hAnsi="Lato"/>
                <w:rtl w:val="0"/>
              </w:rPr>
              <w:t xml:space="preserve">ubmit results</w:t>
            </w:r>
            <w:r w:rsidDel="00000000" w:rsidR="00000000" w:rsidRPr="00000000">
              <w:rPr>
                <w:rFonts w:ascii="Lato" w:cs="Lato" w:eastAsia="Lato" w:hAnsi="Lato"/>
                <w:rtl w:val="0"/>
              </w:rPr>
              <w:t xml:space="preserve"> to a pre-determined class platform like Google Classroom.</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4">
            <w:pPr>
              <w:widowControl w:val="0"/>
              <w:rPr>
                <w:rFonts w:ascii="Lato" w:cs="Lato" w:eastAsia="Lato" w:hAnsi="Lato"/>
              </w:rPr>
            </w:pPr>
            <w:r w:rsidDel="00000000" w:rsidR="00000000" w:rsidRPr="00000000">
              <w:rPr>
                <w:rtl w:val="0"/>
              </w:rPr>
            </w:r>
          </w:p>
          <w:p w:rsidR="00000000" w:rsidDel="00000000" w:rsidP="00000000" w:rsidRDefault="00000000" w:rsidRPr="00000000" w14:paraId="000000F5">
            <w:pPr>
              <w:widowControl w:val="0"/>
              <w:rPr>
                <w:rFonts w:ascii="Lato" w:cs="Lato" w:eastAsia="Lato" w:hAnsi="Lato"/>
              </w:rPr>
            </w:pPr>
            <w:r w:rsidDel="00000000" w:rsidR="00000000" w:rsidRPr="00000000">
              <w:rPr>
                <w:rFonts w:ascii="Lato" w:cs="Lato" w:eastAsia="Lato" w:hAnsi="Lato"/>
                <w:rtl w:val="0"/>
              </w:rPr>
              <w:t xml:space="preserve">Day 8</w:t>
            </w:r>
          </w:p>
        </w:tc>
        <w:tc>
          <w:tcPr>
            <w:tcMar>
              <w:top w:w="100.0" w:type="dxa"/>
              <w:left w:w="100.0" w:type="dxa"/>
              <w:bottom w:w="100.0" w:type="dxa"/>
              <w:right w:w="100.0" w:type="dxa"/>
            </w:tcMar>
          </w:tcPr>
          <w:p w:rsidR="00000000" w:rsidDel="00000000" w:rsidP="00000000" w:rsidRDefault="00000000" w:rsidRPr="00000000" w14:paraId="000000F6">
            <w:pPr>
              <w:rPr>
                <w:rFonts w:ascii="Lato" w:cs="Lato" w:eastAsia="Lato" w:hAnsi="Lato"/>
              </w:rPr>
            </w:pPr>
            <w:r w:rsidDel="00000000" w:rsidR="00000000" w:rsidRPr="00000000">
              <w:rPr>
                <w:rFonts w:ascii="Lato" w:cs="Lato" w:eastAsia="Lato" w:hAnsi="Lato"/>
                <w:rtl w:val="0"/>
              </w:rPr>
              <w:t xml:space="preserve">Articles listed on Day 6</w:t>
            </w:r>
          </w:p>
        </w:tc>
        <w:tc>
          <w:tcPr>
            <w:tcMar>
              <w:top w:w="100.0" w:type="dxa"/>
              <w:left w:w="100.0" w:type="dxa"/>
              <w:bottom w:w="100.0" w:type="dxa"/>
              <w:right w:w="100.0" w:type="dxa"/>
            </w:tcMar>
          </w:tcPr>
          <w:p w:rsidR="00000000" w:rsidDel="00000000" w:rsidP="00000000" w:rsidRDefault="00000000" w:rsidRPr="00000000" w14:paraId="000000F7">
            <w:pPr>
              <w:spacing w:after="200" w:lineRule="auto"/>
              <w:rPr>
                <w:rFonts w:ascii="Lato" w:cs="Lato" w:eastAsia="Lato" w:hAnsi="Lato"/>
              </w:rPr>
            </w:pPr>
            <w:r w:rsidDel="00000000" w:rsidR="00000000" w:rsidRPr="00000000">
              <w:rPr>
                <w:rFonts w:ascii="Lato" w:cs="Lato" w:eastAsia="Lato" w:hAnsi="Lato"/>
                <w:rtl w:val="0"/>
              </w:rPr>
              <w:t xml:space="preserve">Pulitzer Center Reporting Analysis Tool</w:t>
            </w:r>
            <w:r w:rsidDel="00000000" w:rsidR="00000000" w:rsidRPr="00000000">
              <w:rPr>
                <w:rFonts w:ascii="Lato" w:cs="Lato" w:eastAsia="Lato" w:hAnsi="Lato"/>
                <w:rtl w:val="0"/>
              </w:rPr>
              <w:t xml:space="preserve"> [</w:t>
            </w:r>
            <w:hyperlink r:id="rId8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8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F8">
            <w:pPr>
              <w:spacing w:after="200" w:lineRule="auto"/>
              <w:rPr>
                <w:rFonts w:ascii="Lato" w:cs="Lato" w:eastAsia="Lato" w:hAnsi="Lato"/>
              </w:rPr>
            </w:pPr>
            <w:r w:rsidDel="00000000" w:rsidR="00000000" w:rsidRPr="00000000">
              <w:rPr>
                <w:rFonts w:ascii="Lato" w:cs="Lato" w:eastAsia="Lato" w:hAnsi="Lato"/>
                <w:rtl w:val="0"/>
              </w:rPr>
              <w:t xml:space="preserve">Social Media Sharing Note Catcher </w:t>
            </w:r>
            <w:r w:rsidDel="00000000" w:rsidR="00000000" w:rsidRPr="00000000">
              <w:rPr>
                <w:rFonts w:ascii="Lato" w:cs="Lato" w:eastAsia="Lato" w:hAnsi="Lato"/>
                <w:rtl w:val="0"/>
              </w:rPr>
              <w:t xml:space="preserve">[</w:t>
            </w:r>
            <w:hyperlink r:id="rId9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9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F9">
            <w:pPr>
              <w:spacing w:after="200" w:lineRule="auto"/>
              <w:rPr>
                <w:rFonts w:ascii="Lato" w:cs="Lato" w:eastAsia="Lato" w:hAnsi="Lato"/>
              </w:rPr>
            </w:pPr>
            <w:r w:rsidDel="00000000" w:rsidR="00000000" w:rsidRPr="00000000">
              <w:rPr>
                <w:rFonts w:ascii="Lato" w:cs="Lato" w:eastAsia="Lato" w:hAnsi="Lato"/>
                <w:rtl w:val="0"/>
              </w:rPr>
              <w:t xml:space="preserve">Daily google slides: 47-51</w:t>
            </w:r>
            <w:r w:rsidDel="00000000" w:rsidR="00000000" w:rsidRPr="00000000">
              <w:rPr>
                <w:rFonts w:ascii="Lato" w:cs="Lato" w:eastAsia="Lato" w:hAnsi="Lato"/>
                <w:rtl w:val="0"/>
              </w:rPr>
              <w:t xml:space="preserve"> [</w:t>
            </w:r>
            <w:hyperlink r:id="rId92">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9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FA">
            <w:pPr>
              <w:widowControl w:val="0"/>
              <w:rPr>
                <w:rFonts w:ascii="Lato" w:cs="Lato" w:eastAsia="Lato" w:hAnsi="Lato"/>
              </w:rPr>
            </w:pPr>
            <w:r w:rsidDel="00000000" w:rsidR="00000000" w:rsidRPr="00000000">
              <w:rPr>
                <w:rFonts w:ascii="Lato" w:cs="Lato" w:eastAsia="Lato" w:hAnsi="Lato"/>
                <w:rtl w:val="0"/>
              </w:rPr>
              <w:t xml:space="preserve">Students will be able to analyze and compare a social media post by identifying and determining the significance of the message, audience, purpose, context, and speaker. </w:t>
            </w:r>
          </w:p>
        </w:tc>
        <w:tc>
          <w:tcPr>
            <w:tcMar>
              <w:top w:w="100.0" w:type="dxa"/>
              <w:left w:w="100.0" w:type="dxa"/>
              <w:bottom w:w="100.0" w:type="dxa"/>
              <w:right w:w="100.0" w:type="dxa"/>
            </w:tcMar>
          </w:tcPr>
          <w:p w:rsidR="00000000" w:rsidDel="00000000" w:rsidP="00000000" w:rsidRDefault="00000000" w:rsidRPr="00000000" w14:paraId="000000FB">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FC">
            <w:pPr>
              <w:spacing w:after="200" w:lineRule="auto"/>
              <w:rPr>
                <w:rFonts w:ascii="Lato" w:cs="Lato" w:eastAsia="Lato" w:hAnsi="Lato"/>
              </w:rPr>
            </w:pPr>
            <w:r w:rsidDel="00000000" w:rsidR="00000000" w:rsidRPr="00000000">
              <w:rPr>
                <w:rFonts w:ascii="Lato" w:cs="Lato" w:eastAsia="Lato" w:hAnsi="Lato"/>
                <w:i w:val="1"/>
                <w:rtl w:val="0"/>
              </w:rPr>
              <w:t xml:space="preserve">**Use the Daily Google Slides to implement the lesson.</w:t>
            </w:r>
            <w:r w:rsidDel="00000000" w:rsidR="00000000" w:rsidRPr="00000000">
              <w:rPr>
                <w:rtl w:val="0"/>
              </w:rPr>
            </w:r>
          </w:p>
          <w:p w:rsidR="00000000" w:rsidDel="00000000" w:rsidP="00000000" w:rsidRDefault="00000000" w:rsidRPr="00000000" w14:paraId="000000FD">
            <w:pPr>
              <w:numPr>
                <w:ilvl w:val="0"/>
                <w:numId w:val="12"/>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Bellringer: see, think, wonder</w:t>
            </w:r>
          </w:p>
          <w:p w:rsidR="00000000" w:rsidDel="00000000" w:rsidP="00000000" w:rsidRDefault="00000000" w:rsidRPr="00000000" w14:paraId="000000FE">
            <w:pPr>
              <w:numPr>
                <w:ilvl w:val="0"/>
                <w:numId w:val="12"/>
              </w:numPr>
              <w:spacing w:after="0" w:before="0" w:lineRule="auto"/>
              <w:ind w:left="450" w:hanging="360.00000000000034"/>
              <w:rPr>
                <w:rFonts w:ascii="Lato" w:cs="Lato" w:eastAsia="Lato" w:hAnsi="Lato"/>
              </w:rPr>
            </w:pPr>
            <w:r w:rsidDel="00000000" w:rsidR="00000000" w:rsidRPr="00000000">
              <w:rPr>
                <w:rFonts w:ascii="Lato" w:cs="Lato" w:eastAsia="Lato" w:hAnsi="Lato"/>
                <w:rtl w:val="0"/>
              </w:rPr>
              <w:t xml:space="preserve">Students should use their social media sharing note catchers to compare their results from their social media to group members.</w:t>
            </w:r>
          </w:p>
          <w:p w:rsidR="00000000" w:rsidDel="00000000" w:rsidP="00000000" w:rsidRDefault="00000000" w:rsidRPr="00000000" w14:paraId="000000FF">
            <w:pPr>
              <w:numPr>
                <w:ilvl w:val="1"/>
                <w:numId w:val="12"/>
              </w:numPr>
              <w:spacing w:after="0" w:before="0" w:lineRule="auto"/>
              <w:ind w:left="1440" w:hanging="360"/>
              <w:rPr>
                <w:rFonts w:ascii="Lato" w:cs="Lato" w:eastAsia="Lato" w:hAnsi="Lato"/>
              </w:rPr>
            </w:pPr>
            <w:r w:rsidDel="00000000" w:rsidR="00000000" w:rsidRPr="00000000">
              <w:rPr>
                <w:rFonts w:ascii="Lato" w:cs="Lato" w:eastAsia="Lato" w:hAnsi="Lato"/>
                <w:rtl w:val="0"/>
              </w:rPr>
              <w:t xml:space="preserve">Students should complete the reflection questions independently.</w:t>
            </w:r>
          </w:p>
          <w:p w:rsidR="00000000" w:rsidDel="00000000" w:rsidP="00000000" w:rsidRDefault="00000000" w:rsidRPr="00000000" w14:paraId="00000100">
            <w:pPr>
              <w:numPr>
                <w:ilvl w:val="1"/>
                <w:numId w:val="12"/>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The group should determine bias reliability by reviewing each person’s response to the reflection questions.</w:t>
            </w:r>
          </w:p>
          <w:p w:rsidR="00000000" w:rsidDel="00000000" w:rsidP="00000000" w:rsidRDefault="00000000" w:rsidRPr="00000000" w14:paraId="00000101">
            <w:pPr>
              <w:numPr>
                <w:ilvl w:val="0"/>
                <w:numId w:val="12"/>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Exit Slip: Is bias or an imperative present in this reporting?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2">
            <w:pPr>
              <w:widowControl w:val="0"/>
              <w:rPr>
                <w:rFonts w:ascii="Lato" w:cs="Lato" w:eastAsia="Lato" w:hAnsi="Lato"/>
              </w:rPr>
            </w:pPr>
            <w:r w:rsidDel="00000000" w:rsidR="00000000" w:rsidRPr="00000000">
              <w:rPr>
                <w:rtl w:val="0"/>
              </w:rPr>
            </w:r>
          </w:p>
          <w:p w:rsidR="00000000" w:rsidDel="00000000" w:rsidP="00000000" w:rsidRDefault="00000000" w:rsidRPr="00000000" w14:paraId="00000103">
            <w:pPr>
              <w:widowControl w:val="0"/>
              <w:rPr>
                <w:rFonts w:ascii="Lato" w:cs="Lato" w:eastAsia="Lato" w:hAnsi="Lato"/>
              </w:rPr>
            </w:pPr>
            <w:r w:rsidDel="00000000" w:rsidR="00000000" w:rsidRPr="00000000">
              <w:rPr>
                <w:rFonts w:ascii="Lato" w:cs="Lato" w:eastAsia="Lato" w:hAnsi="Lato"/>
                <w:rtl w:val="0"/>
              </w:rPr>
              <w:t xml:space="preserve">Day 9</w:t>
            </w:r>
          </w:p>
        </w:tc>
        <w:tc>
          <w:tcPr>
            <w:tcMar>
              <w:top w:w="100.0" w:type="dxa"/>
              <w:left w:w="100.0" w:type="dxa"/>
              <w:bottom w:w="100.0" w:type="dxa"/>
              <w:right w:w="100.0" w:type="dxa"/>
            </w:tcMar>
          </w:tcPr>
          <w:p w:rsidR="00000000" w:rsidDel="00000000" w:rsidP="00000000" w:rsidRDefault="00000000" w:rsidRPr="00000000" w14:paraId="00000104">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05">
            <w:pPr>
              <w:spacing w:after="200" w:lineRule="auto"/>
              <w:rPr>
                <w:rFonts w:ascii="Lato" w:cs="Lato" w:eastAsia="Lato" w:hAnsi="Lato"/>
              </w:rPr>
            </w:pPr>
            <w:r w:rsidDel="00000000" w:rsidR="00000000" w:rsidRPr="00000000">
              <w:rPr>
                <w:rFonts w:ascii="Lato" w:cs="Lato" w:eastAsia="Lato" w:hAnsi="Lato"/>
                <w:rtl w:val="0"/>
              </w:rPr>
              <w:t xml:space="preserve">Summative presentation assignment</w:t>
            </w:r>
            <w:r w:rsidDel="00000000" w:rsidR="00000000" w:rsidRPr="00000000">
              <w:rPr>
                <w:rFonts w:ascii="Lato" w:cs="Lato" w:eastAsia="Lato" w:hAnsi="Lato"/>
                <w:rtl w:val="0"/>
              </w:rPr>
              <w:t xml:space="preserve"> [</w:t>
            </w:r>
            <w:hyperlink r:id="rId9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9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06">
            <w:pPr>
              <w:rPr>
                <w:rFonts w:ascii="Lato" w:cs="Lato" w:eastAsia="Lato" w:hAnsi="Lato"/>
              </w:rPr>
            </w:pPr>
            <w:r w:rsidDel="00000000" w:rsidR="00000000" w:rsidRPr="00000000">
              <w:rPr>
                <w:rtl w:val="0"/>
              </w:rPr>
            </w:r>
          </w:p>
          <w:p w:rsidR="00000000" w:rsidDel="00000000" w:rsidP="00000000" w:rsidRDefault="00000000" w:rsidRPr="00000000" w14:paraId="00000107">
            <w:pPr>
              <w:rPr>
                <w:rFonts w:ascii="Lato" w:cs="Lato" w:eastAsia="Lato" w:hAnsi="Lato"/>
              </w:rPr>
            </w:pPr>
            <w:r w:rsidDel="00000000" w:rsidR="00000000" w:rsidRPr="00000000">
              <w:rPr>
                <w:rFonts w:ascii="Lato" w:cs="Lato" w:eastAsia="Lato" w:hAnsi="Lato"/>
                <w:rtl w:val="0"/>
              </w:rPr>
              <w:t xml:space="preserve">Sample presentation</w:t>
            </w:r>
            <w:r w:rsidDel="00000000" w:rsidR="00000000" w:rsidRPr="00000000">
              <w:rPr>
                <w:rtl w:val="0"/>
              </w:rPr>
            </w:r>
          </w:p>
          <w:p w:rsidR="00000000" w:rsidDel="00000000" w:rsidP="00000000" w:rsidRDefault="00000000" w:rsidRPr="00000000" w14:paraId="00000108">
            <w:pPr>
              <w:rPr>
                <w:rFonts w:ascii="Lato" w:cs="Lato" w:eastAsia="Lato" w:hAnsi="Lato"/>
              </w:rPr>
            </w:pPr>
            <w:r w:rsidDel="00000000" w:rsidR="00000000" w:rsidRPr="00000000">
              <w:rPr>
                <w:rFonts w:ascii="Lato" w:cs="Lato" w:eastAsia="Lato" w:hAnsi="Lato"/>
                <w:rtl w:val="0"/>
              </w:rPr>
              <w:t xml:space="preserve">SEL &amp; Norms [.</w:t>
            </w:r>
            <w:hyperlink r:id="rId9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9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09">
            <w:pPr>
              <w:rPr>
                <w:rFonts w:ascii="Lato" w:cs="Lato" w:eastAsia="Lato" w:hAnsi="Lato"/>
              </w:rPr>
            </w:pPr>
            <w:r w:rsidDel="00000000" w:rsidR="00000000" w:rsidRPr="00000000">
              <w:rPr>
                <w:rtl w:val="0"/>
              </w:rPr>
            </w:r>
          </w:p>
          <w:p w:rsidR="00000000" w:rsidDel="00000000" w:rsidP="00000000" w:rsidRDefault="00000000" w:rsidRPr="00000000" w14:paraId="0000010A">
            <w:pPr>
              <w:rPr>
                <w:rFonts w:ascii="Lato" w:cs="Lato" w:eastAsia="Lato" w:hAnsi="Lato"/>
              </w:rPr>
            </w:pPr>
            <w:r w:rsidDel="00000000" w:rsidR="00000000" w:rsidRPr="00000000">
              <w:rPr>
                <w:rFonts w:ascii="Lato" w:cs="Lato" w:eastAsia="Lato" w:hAnsi="Lato"/>
                <w:rtl w:val="0"/>
              </w:rPr>
              <w:t xml:space="preserve">Daily Google slides: 52-58</w:t>
            </w:r>
            <w:r w:rsidDel="00000000" w:rsidR="00000000" w:rsidRPr="00000000">
              <w:rPr>
                <w:rFonts w:ascii="Lato" w:cs="Lato" w:eastAsia="Lato" w:hAnsi="Lato"/>
                <w:rtl w:val="0"/>
              </w:rPr>
              <w:t xml:space="preserve"> [</w:t>
            </w:r>
            <w:hyperlink r:id="rId98">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9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0B">
            <w:pPr>
              <w:widowControl w:val="0"/>
              <w:rPr>
                <w:rFonts w:ascii="Lato" w:cs="Lato" w:eastAsia="Lato" w:hAnsi="Lato"/>
              </w:rPr>
            </w:pPr>
            <w:r w:rsidDel="00000000" w:rsidR="00000000" w:rsidRPr="00000000">
              <w:rPr>
                <w:rFonts w:ascii="Lato" w:cs="Lato" w:eastAsia="Lato" w:hAnsi="Lato"/>
                <w:rtl w:val="0"/>
              </w:rPr>
              <w:t xml:space="preserve">Students will be able to collaborate to create a presentation on group article and social media post analysis.</w:t>
            </w:r>
          </w:p>
        </w:tc>
        <w:tc>
          <w:tcPr>
            <w:tcMar>
              <w:top w:w="100.0" w:type="dxa"/>
              <w:left w:w="100.0" w:type="dxa"/>
              <w:bottom w:w="100.0" w:type="dxa"/>
              <w:right w:w="100.0" w:type="dxa"/>
            </w:tcMar>
          </w:tcPr>
          <w:p w:rsidR="00000000" w:rsidDel="00000000" w:rsidP="00000000" w:rsidRDefault="00000000" w:rsidRPr="00000000" w14:paraId="0000010C">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0D">
            <w:pPr>
              <w:spacing w:after="200" w:lineRule="auto"/>
              <w:rPr>
                <w:rFonts w:ascii="Lato" w:cs="Lato" w:eastAsia="Lato" w:hAnsi="Lato"/>
              </w:rPr>
            </w:pPr>
            <w:r w:rsidDel="00000000" w:rsidR="00000000" w:rsidRPr="00000000">
              <w:rPr>
                <w:rFonts w:ascii="Lato" w:cs="Lato" w:eastAsia="Lato" w:hAnsi="Lato"/>
                <w:rtl w:val="0"/>
              </w:rPr>
              <w:t xml:space="preserve">Use the Daily Google Slides to implement the lesson.</w:t>
            </w:r>
          </w:p>
          <w:p w:rsidR="00000000" w:rsidDel="00000000" w:rsidP="00000000" w:rsidRDefault="00000000" w:rsidRPr="00000000" w14:paraId="0000010E">
            <w:pPr>
              <w:widowControl w:val="0"/>
              <w:numPr>
                <w:ilvl w:val="0"/>
                <w:numId w:val="3"/>
              </w:numPr>
              <w:spacing w:after="0" w:afterAutospacing="0" w:line="276" w:lineRule="auto"/>
              <w:ind w:left="450" w:hanging="360.00000000000034"/>
              <w:rPr>
                <w:rFonts w:ascii="Lato" w:cs="Lato" w:eastAsia="Lato" w:hAnsi="Lato"/>
              </w:rPr>
            </w:pPr>
            <w:r w:rsidDel="00000000" w:rsidR="00000000" w:rsidRPr="00000000">
              <w:rPr>
                <w:rFonts w:ascii="Lato" w:cs="Lato" w:eastAsia="Lato" w:hAnsi="Lato"/>
                <w:rtl w:val="0"/>
              </w:rPr>
              <w:t xml:space="preserve">Introduce options for the Fake News Analysis Project.</w:t>
            </w:r>
          </w:p>
          <w:p w:rsidR="00000000" w:rsidDel="00000000" w:rsidP="00000000" w:rsidRDefault="00000000" w:rsidRPr="00000000" w14:paraId="0000010F">
            <w:pPr>
              <w:widowControl w:val="0"/>
              <w:numPr>
                <w:ilvl w:val="1"/>
                <w:numId w:val="3"/>
              </w:numPr>
              <w:spacing w:after="0" w:afterAutospacing="0" w:line="276" w:lineRule="auto"/>
              <w:ind w:left="1440" w:hanging="360"/>
              <w:rPr>
                <w:rFonts w:ascii="Lato" w:cs="Lato" w:eastAsia="Lato" w:hAnsi="Lato"/>
              </w:rPr>
            </w:pPr>
            <w:r w:rsidDel="00000000" w:rsidR="00000000" w:rsidRPr="00000000">
              <w:rPr>
                <w:rFonts w:ascii="Lato" w:cs="Lato" w:eastAsia="Lato" w:hAnsi="Lato"/>
                <w:rtl w:val="0"/>
              </w:rPr>
              <w:t xml:space="preserve">Review the summative assessment</w:t>
            </w:r>
          </w:p>
          <w:p w:rsidR="00000000" w:rsidDel="00000000" w:rsidP="00000000" w:rsidRDefault="00000000" w:rsidRPr="00000000" w14:paraId="00000110">
            <w:pPr>
              <w:widowControl w:val="0"/>
              <w:numPr>
                <w:ilvl w:val="1"/>
                <w:numId w:val="3"/>
              </w:numPr>
              <w:spacing w:after="200" w:before="0" w:line="276" w:lineRule="auto"/>
              <w:ind w:left="1440" w:hanging="360"/>
              <w:rPr>
                <w:rFonts w:ascii="Lato" w:cs="Lato" w:eastAsia="Lato" w:hAnsi="Lato"/>
              </w:rPr>
            </w:pPr>
            <w:r w:rsidDel="00000000" w:rsidR="00000000" w:rsidRPr="00000000">
              <w:rPr>
                <w:rFonts w:ascii="Lato" w:cs="Lato" w:eastAsia="Lato" w:hAnsi="Lato"/>
                <w:rtl w:val="0"/>
              </w:rPr>
              <w:t xml:space="preserve">Review the sample presentation: </w:t>
            </w:r>
          </w:p>
          <w:p w:rsidR="00000000" w:rsidDel="00000000" w:rsidP="00000000" w:rsidRDefault="00000000" w:rsidRPr="00000000" w14:paraId="00000111">
            <w:pPr>
              <w:widowControl w:val="0"/>
              <w:numPr>
                <w:ilvl w:val="0"/>
                <w:numId w:val="3"/>
              </w:numPr>
              <w:spacing w:after="240" w:line="276" w:lineRule="auto"/>
              <w:ind w:left="450" w:hanging="360.00000000000034"/>
              <w:rPr>
                <w:rFonts w:ascii="Lato" w:cs="Lato" w:eastAsia="Lato" w:hAnsi="Lato"/>
              </w:rPr>
            </w:pPr>
            <w:r w:rsidDel="00000000" w:rsidR="00000000" w:rsidRPr="00000000">
              <w:rPr>
                <w:rFonts w:ascii="Lato" w:cs="Lato" w:eastAsia="Lato" w:hAnsi="Lato"/>
                <w:rtl w:val="0"/>
              </w:rPr>
              <w:t xml:space="preserve">Hold time for students to choose their presentation mode and make progress on their project.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2">
            <w:pPr>
              <w:widowControl w:val="0"/>
              <w:rPr>
                <w:rFonts w:ascii="Lato" w:cs="Lato" w:eastAsia="Lato" w:hAnsi="Lato"/>
              </w:rPr>
            </w:pPr>
            <w:r w:rsidDel="00000000" w:rsidR="00000000" w:rsidRPr="00000000">
              <w:rPr>
                <w:rtl w:val="0"/>
              </w:rPr>
            </w:r>
          </w:p>
          <w:p w:rsidR="00000000" w:rsidDel="00000000" w:rsidP="00000000" w:rsidRDefault="00000000" w:rsidRPr="00000000" w14:paraId="00000113">
            <w:pPr>
              <w:widowControl w:val="0"/>
              <w:rPr>
                <w:rFonts w:ascii="Lato" w:cs="Lato" w:eastAsia="Lato" w:hAnsi="Lato"/>
              </w:rPr>
            </w:pPr>
            <w:r w:rsidDel="00000000" w:rsidR="00000000" w:rsidRPr="00000000">
              <w:rPr>
                <w:rFonts w:ascii="Lato" w:cs="Lato" w:eastAsia="Lato" w:hAnsi="Lato"/>
                <w:rtl w:val="0"/>
              </w:rPr>
              <w:t xml:space="preserve">Day 10</w:t>
            </w:r>
          </w:p>
        </w:tc>
        <w:tc>
          <w:tcPr>
            <w:tcMar>
              <w:top w:w="100.0" w:type="dxa"/>
              <w:left w:w="100.0" w:type="dxa"/>
              <w:bottom w:w="100.0" w:type="dxa"/>
              <w:right w:w="100.0" w:type="dxa"/>
            </w:tcMar>
          </w:tcPr>
          <w:p w:rsidR="00000000" w:rsidDel="00000000" w:rsidP="00000000" w:rsidRDefault="00000000" w:rsidRPr="00000000" w14:paraId="00000114">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15">
            <w:pPr>
              <w:spacing w:after="200" w:lineRule="auto"/>
              <w:rPr>
                <w:rFonts w:ascii="Lato" w:cs="Lato" w:eastAsia="Lato" w:hAnsi="Lato"/>
              </w:rPr>
            </w:pPr>
            <w:r w:rsidDel="00000000" w:rsidR="00000000" w:rsidRPr="00000000">
              <w:rPr>
                <w:rFonts w:ascii="Lato" w:cs="Lato" w:eastAsia="Lato" w:hAnsi="Lato"/>
                <w:rtl w:val="0"/>
              </w:rPr>
              <w:t xml:space="preserve">Summative presentation assignment</w:t>
            </w:r>
            <w:r w:rsidDel="00000000" w:rsidR="00000000" w:rsidRPr="00000000">
              <w:rPr>
                <w:rFonts w:ascii="Lato" w:cs="Lato" w:eastAsia="Lato" w:hAnsi="Lato"/>
                <w:rtl w:val="0"/>
              </w:rPr>
              <w:t xml:space="preserve"> [</w:t>
            </w:r>
            <w:hyperlink r:id="rId10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10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16">
            <w:pPr>
              <w:spacing w:after="200" w:lineRule="auto"/>
              <w:rPr>
                <w:rFonts w:ascii="Lato" w:cs="Lato" w:eastAsia="Lato" w:hAnsi="Lato"/>
              </w:rPr>
            </w:pPr>
            <w:r w:rsidDel="00000000" w:rsidR="00000000" w:rsidRPr="00000000">
              <w:rPr>
                <w:rFonts w:ascii="Lato" w:cs="Lato" w:eastAsia="Lato" w:hAnsi="Lato"/>
                <w:rtl w:val="0"/>
              </w:rPr>
              <w:t xml:space="preserve">Daily Google Slides: 56-58</w:t>
            </w:r>
            <w:r w:rsidDel="00000000" w:rsidR="00000000" w:rsidRPr="00000000">
              <w:rPr>
                <w:rFonts w:ascii="Lato" w:cs="Lato" w:eastAsia="Lato" w:hAnsi="Lato"/>
                <w:rtl w:val="0"/>
              </w:rPr>
              <w:t xml:space="preserve"> [</w:t>
            </w:r>
            <w:hyperlink r:id="rId102">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0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17">
            <w:pPr>
              <w:widowControl w:val="0"/>
              <w:rPr>
                <w:rFonts w:ascii="Lato" w:cs="Lato" w:eastAsia="Lato" w:hAnsi="Lato"/>
              </w:rPr>
            </w:pPr>
            <w:r w:rsidDel="00000000" w:rsidR="00000000" w:rsidRPr="00000000">
              <w:rPr>
                <w:rFonts w:ascii="Lato" w:cs="Lato" w:eastAsia="Lato" w:hAnsi="Lato"/>
                <w:rtl w:val="0"/>
              </w:rPr>
              <w:t xml:space="preserve">Students will be able to collaborate to create a presentation on group articles and social media post analysis.</w:t>
            </w:r>
          </w:p>
        </w:tc>
        <w:tc>
          <w:tcPr>
            <w:tcMar>
              <w:top w:w="100.0" w:type="dxa"/>
              <w:left w:w="100.0" w:type="dxa"/>
              <w:bottom w:w="100.0" w:type="dxa"/>
              <w:right w:w="100.0" w:type="dxa"/>
            </w:tcMar>
          </w:tcPr>
          <w:p w:rsidR="00000000" w:rsidDel="00000000" w:rsidP="00000000" w:rsidRDefault="00000000" w:rsidRPr="00000000" w14:paraId="00000118">
            <w:pPr>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19">
            <w:pPr>
              <w:spacing w:after="200" w:lineRule="auto"/>
              <w:rPr>
                <w:rFonts w:ascii="Lato" w:cs="Lato" w:eastAsia="Lato" w:hAnsi="Lato"/>
              </w:rPr>
            </w:pPr>
            <w:r w:rsidDel="00000000" w:rsidR="00000000" w:rsidRPr="00000000">
              <w:rPr>
                <w:rFonts w:ascii="Lato" w:cs="Lato" w:eastAsia="Lato" w:hAnsi="Lato"/>
                <w:rtl w:val="0"/>
              </w:rPr>
              <w:t xml:space="preserve">Use the Daily Google Slides to implement the lesson.</w:t>
            </w:r>
          </w:p>
          <w:p w:rsidR="00000000" w:rsidDel="00000000" w:rsidP="00000000" w:rsidRDefault="00000000" w:rsidRPr="00000000" w14:paraId="0000011A">
            <w:pPr>
              <w:ind w:left="0" w:firstLine="0"/>
              <w:rPr>
                <w:rFonts w:ascii="Lato" w:cs="Lato" w:eastAsia="Lato" w:hAnsi="Lato"/>
              </w:rPr>
            </w:pPr>
            <w:r w:rsidDel="00000000" w:rsidR="00000000" w:rsidRPr="00000000">
              <w:rPr>
                <w:rFonts w:ascii="Lato" w:cs="Lato" w:eastAsia="Lato" w:hAnsi="Lato"/>
                <w:rtl w:val="0"/>
              </w:rPr>
              <w:t xml:space="preserve">Hold time for students to work in groups on their final projects and teacher conferences.</w:t>
            </w:r>
          </w:p>
        </w:tc>
      </w:tr>
    </w:tbl>
    <w:p w:rsidR="00000000" w:rsidDel="00000000" w:rsidP="00000000" w:rsidRDefault="00000000" w:rsidRPr="00000000" w14:paraId="0000011B">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11C">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1D">
      <w:pPr>
        <w:rPr>
          <w:rFonts w:ascii="Lato" w:cs="Lato" w:eastAsia="Lato" w:hAnsi="Lato"/>
        </w:rPr>
      </w:pPr>
      <w:r w:rsidDel="00000000" w:rsidR="00000000" w:rsidRPr="00000000">
        <w:rPr>
          <w:rtl w:val="0"/>
        </w:rPr>
      </w:r>
    </w:p>
    <w:tbl>
      <w:tblPr>
        <w:tblStyle w:val="Table4"/>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2235"/>
        <w:gridCol w:w="3105"/>
        <w:gridCol w:w="4875"/>
        <w:tblGridChange w:id="0">
          <w:tblGrid>
            <w:gridCol w:w="1050"/>
            <w:gridCol w:w="3030"/>
            <w:gridCol w:w="2235"/>
            <w:gridCol w:w="3105"/>
            <w:gridCol w:w="487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1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1F">
            <w:pPr>
              <w:widowControl w:val="0"/>
              <w:jc w:val="center"/>
              <w:rPr>
                <w:rFonts w:ascii="Lato" w:cs="Lato" w:eastAsia="Lato" w:hAnsi="Lato"/>
                <w:i w:val="1"/>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p>
        </w:tc>
        <w:tc>
          <w:tcPr>
            <w:tcMar>
              <w:top w:w="100.0" w:type="dxa"/>
              <w:left w:w="100.0" w:type="dxa"/>
              <w:bottom w:w="100.0" w:type="dxa"/>
              <w:right w:w="100.0" w:type="dxa"/>
            </w:tcMar>
          </w:tcPr>
          <w:p w:rsidR="00000000" w:rsidDel="00000000" w:rsidP="00000000" w:rsidRDefault="00000000" w:rsidRPr="00000000" w14:paraId="00000121">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12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123">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3</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8">
            <w:pPr>
              <w:widowControl w:val="0"/>
              <w:rPr>
                <w:rFonts w:ascii="Lato" w:cs="Lato" w:eastAsia="Lato" w:hAnsi="Lato"/>
              </w:rPr>
            </w:pPr>
            <w:r w:rsidDel="00000000" w:rsidR="00000000" w:rsidRPr="00000000">
              <w:rPr>
                <w:rFonts w:ascii="Lato" w:cs="Lato" w:eastAsia="Lato" w:hAnsi="Lato"/>
                <w:rtl w:val="0"/>
              </w:rPr>
              <w:br w:type="textWrapping"/>
              <w:t xml:space="preserve">Day 11</w:t>
            </w:r>
          </w:p>
        </w:tc>
        <w:tc>
          <w:tcPr>
            <w:tcMar>
              <w:top w:w="100.0" w:type="dxa"/>
              <w:left w:w="100.0" w:type="dxa"/>
              <w:bottom w:w="100.0" w:type="dxa"/>
              <w:right w:w="100.0" w:type="dxa"/>
            </w:tcMar>
          </w:tcPr>
          <w:p w:rsidR="00000000" w:rsidDel="00000000" w:rsidP="00000000" w:rsidRDefault="00000000" w:rsidRPr="00000000" w14:paraId="00000129">
            <w:pPr>
              <w:rPr>
                <w:rFonts w:ascii="Lato" w:cs="Lato" w:eastAsia="Lato" w:hAnsi="Lato"/>
              </w:rPr>
            </w:pPr>
            <w:r w:rsidDel="00000000" w:rsidR="00000000" w:rsidRPr="00000000">
              <w:rPr>
                <w:rFonts w:ascii="Lato" w:cs="Lato" w:eastAsia="Lato" w:hAnsi="Lato"/>
                <w:rtl w:val="0"/>
              </w:rPr>
              <w:br w:type="textWrapping"/>
            </w:r>
          </w:p>
        </w:tc>
        <w:tc>
          <w:tcPr>
            <w:tcMar>
              <w:top w:w="100.0" w:type="dxa"/>
              <w:left w:w="100.0" w:type="dxa"/>
              <w:bottom w:w="100.0" w:type="dxa"/>
              <w:right w:w="100.0" w:type="dxa"/>
            </w:tcMar>
          </w:tcPr>
          <w:p w:rsidR="00000000" w:rsidDel="00000000" w:rsidP="00000000" w:rsidRDefault="00000000" w:rsidRPr="00000000" w14:paraId="0000012A">
            <w:pPr>
              <w:widowControl w:val="0"/>
              <w:spacing w:after="200" w:line="276" w:lineRule="auto"/>
              <w:rPr>
                <w:rFonts w:ascii="Lato" w:cs="Lato" w:eastAsia="Lato" w:hAnsi="Lato"/>
              </w:rPr>
            </w:pPr>
            <w:r w:rsidDel="00000000" w:rsidR="00000000" w:rsidRPr="00000000">
              <w:rPr>
                <w:rFonts w:ascii="Lato" w:cs="Lato" w:eastAsia="Lato" w:hAnsi="Lato"/>
                <w:rtl w:val="0"/>
              </w:rPr>
              <w:t xml:space="preserve">Information Analysis Research Project: Peer Feedback Form </w:t>
            </w:r>
            <w:r w:rsidDel="00000000" w:rsidR="00000000" w:rsidRPr="00000000">
              <w:rPr>
                <w:rFonts w:ascii="Lato" w:cs="Lato" w:eastAsia="Lato" w:hAnsi="Lato"/>
                <w:rtl w:val="0"/>
              </w:rPr>
              <w:t xml:space="preserve">[</w:t>
            </w:r>
            <w:hyperlink r:id="rId10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10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2B">
            <w:pPr>
              <w:widowControl w:val="0"/>
              <w:spacing w:after="200" w:line="276" w:lineRule="auto"/>
              <w:rPr>
                <w:rFonts w:ascii="Lato" w:cs="Lato" w:eastAsia="Lato" w:hAnsi="Lato"/>
              </w:rPr>
            </w:pPr>
            <w:r w:rsidDel="00000000" w:rsidR="00000000" w:rsidRPr="00000000">
              <w:rPr>
                <w:rFonts w:ascii="Lato" w:cs="Lato" w:eastAsia="Lato" w:hAnsi="Lato"/>
                <w:rtl w:val="0"/>
              </w:rPr>
              <w:t xml:space="preserve">Daily Google Slides: 59-61</w:t>
            </w:r>
            <w:r w:rsidDel="00000000" w:rsidR="00000000" w:rsidRPr="00000000">
              <w:rPr>
                <w:rFonts w:ascii="Lato" w:cs="Lato" w:eastAsia="Lato" w:hAnsi="Lato"/>
                <w:rtl w:val="0"/>
              </w:rPr>
              <w:t xml:space="preserve"> [</w:t>
            </w:r>
            <w:hyperlink r:id="rId10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0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2C">
            <w:pPr>
              <w:widowControl w:val="0"/>
              <w:spacing w:after="200" w:lineRule="auto"/>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D">
            <w:pPr>
              <w:widowControl w:val="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12E">
            <w:pPr>
              <w:widowControl w:val="0"/>
              <w:rPr>
                <w:rFonts w:ascii="Lato" w:cs="Lato" w:eastAsia="Lato" w:hAnsi="Lato"/>
              </w:rPr>
            </w:pPr>
            <w:r w:rsidDel="00000000" w:rsidR="00000000" w:rsidRPr="00000000">
              <w:rPr>
                <w:rFonts w:ascii="Lato" w:cs="Lato" w:eastAsia="Lato" w:hAnsi="Lato"/>
                <w:rtl w:val="0"/>
              </w:rPr>
              <w:t xml:space="preserve">Students will be able to prepare for presentations by practicing with another group and provide feedback to each other</w:t>
            </w:r>
          </w:p>
        </w:tc>
        <w:tc>
          <w:tcPr>
            <w:tcMar>
              <w:top w:w="100.0" w:type="dxa"/>
              <w:left w:w="100.0" w:type="dxa"/>
              <w:bottom w:w="100.0" w:type="dxa"/>
              <w:right w:w="100.0" w:type="dxa"/>
            </w:tcMar>
          </w:tcPr>
          <w:p w:rsidR="00000000" w:rsidDel="00000000" w:rsidP="00000000" w:rsidRDefault="00000000" w:rsidRPr="00000000" w14:paraId="0000012F">
            <w:pPr>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30">
            <w:pPr>
              <w:numPr>
                <w:ilvl w:val="0"/>
                <w:numId w:val="11"/>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Hold time for groups to complete and revise presentations.</w:t>
            </w:r>
          </w:p>
          <w:p w:rsidR="00000000" w:rsidDel="00000000" w:rsidP="00000000" w:rsidRDefault="00000000" w:rsidRPr="00000000" w14:paraId="00000131">
            <w:pPr>
              <w:numPr>
                <w:ilvl w:val="0"/>
                <w:numId w:val="11"/>
              </w:numPr>
              <w:ind w:left="450" w:hanging="360.00000000000034"/>
              <w:rPr>
                <w:rFonts w:ascii="Lato" w:cs="Lato" w:eastAsia="Lato" w:hAnsi="Lato"/>
              </w:rPr>
            </w:pPr>
            <w:r w:rsidDel="00000000" w:rsidR="00000000" w:rsidRPr="00000000">
              <w:rPr>
                <w:rFonts w:ascii="Lato" w:cs="Lato" w:eastAsia="Lato" w:hAnsi="Lato"/>
                <w:rtl w:val="0"/>
              </w:rPr>
              <w:t xml:space="preserve">Have groups practice presentations with another group, providing feedback with the peer feedback form.</w:t>
            </w:r>
            <w:r w:rsidDel="00000000" w:rsidR="00000000" w:rsidRPr="00000000">
              <w:rPr>
                <w:rtl w:val="0"/>
              </w:rPr>
            </w:r>
          </w:p>
          <w:p w:rsidR="00000000" w:rsidDel="00000000" w:rsidP="00000000" w:rsidRDefault="00000000" w:rsidRPr="00000000" w14:paraId="00000132">
            <w:pPr>
              <w:ind w:left="0" w:firstLine="0"/>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3">
            <w:pPr>
              <w:widowControl w:val="0"/>
              <w:rPr>
                <w:rFonts w:ascii="Lato" w:cs="Lato" w:eastAsia="Lato" w:hAnsi="Lato"/>
              </w:rPr>
            </w:pPr>
            <w:r w:rsidDel="00000000" w:rsidR="00000000" w:rsidRPr="00000000">
              <w:rPr>
                <w:rtl w:val="0"/>
              </w:rPr>
            </w:r>
          </w:p>
          <w:p w:rsidR="00000000" w:rsidDel="00000000" w:rsidP="00000000" w:rsidRDefault="00000000" w:rsidRPr="00000000" w14:paraId="00000134">
            <w:pPr>
              <w:widowControl w:val="0"/>
              <w:rPr>
                <w:rFonts w:ascii="Lato" w:cs="Lato" w:eastAsia="Lato" w:hAnsi="Lato"/>
              </w:rPr>
            </w:pPr>
            <w:r w:rsidDel="00000000" w:rsidR="00000000" w:rsidRPr="00000000">
              <w:rPr>
                <w:rFonts w:ascii="Lato" w:cs="Lato" w:eastAsia="Lato" w:hAnsi="Lato"/>
                <w:rtl w:val="0"/>
              </w:rPr>
              <w:t xml:space="preserve">Day 12</w:t>
            </w:r>
          </w:p>
        </w:tc>
        <w:tc>
          <w:tcPr>
            <w:tcMar>
              <w:top w:w="100.0" w:type="dxa"/>
              <w:left w:w="100.0" w:type="dxa"/>
              <w:bottom w:w="100.0" w:type="dxa"/>
              <w:right w:w="100.0" w:type="dxa"/>
            </w:tcMar>
          </w:tcPr>
          <w:p w:rsidR="00000000" w:rsidDel="00000000" w:rsidP="00000000" w:rsidRDefault="00000000" w:rsidRPr="00000000" w14:paraId="00000135">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6">
            <w:pPr>
              <w:spacing w:after="200" w:lineRule="auto"/>
              <w:rPr>
                <w:rFonts w:ascii="Lato" w:cs="Lato" w:eastAsia="Lato" w:hAnsi="Lato"/>
              </w:rPr>
            </w:pPr>
            <w:r w:rsidDel="00000000" w:rsidR="00000000" w:rsidRPr="00000000">
              <w:rPr>
                <w:rFonts w:ascii="Lato" w:cs="Lato" w:eastAsia="Lato" w:hAnsi="Lato"/>
                <w:rtl w:val="0"/>
              </w:rPr>
              <w:t xml:space="preserve">Fake News Analysis Project</w:t>
            </w:r>
            <w:r w:rsidDel="00000000" w:rsidR="00000000" w:rsidRPr="00000000">
              <w:rPr>
                <w:rFonts w:ascii="Lato" w:cs="Lato" w:eastAsia="Lato" w:hAnsi="Lato"/>
                <w:rtl w:val="0"/>
              </w:rPr>
              <w:t xml:space="preserve"> [</w:t>
            </w:r>
            <w:hyperlink r:id="rId10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10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37">
            <w:pPr>
              <w:spacing w:after="200" w:lineRule="auto"/>
              <w:rPr>
                <w:rFonts w:ascii="Lato" w:cs="Lato" w:eastAsia="Lato" w:hAnsi="Lato"/>
              </w:rPr>
            </w:pPr>
            <w:r w:rsidDel="00000000" w:rsidR="00000000" w:rsidRPr="00000000">
              <w:rPr>
                <w:rtl w:val="0"/>
              </w:rPr>
            </w:r>
          </w:p>
          <w:p w:rsidR="00000000" w:rsidDel="00000000" w:rsidP="00000000" w:rsidRDefault="00000000" w:rsidRPr="00000000" w14:paraId="00000138">
            <w:pPr>
              <w:spacing w:after="200" w:lineRule="auto"/>
              <w:rPr>
                <w:rFonts w:ascii="Lato" w:cs="Lato" w:eastAsia="Lato" w:hAnsi="Lato"/>
              </w:rPr>
            </w:pPr>
            <w:r w:rsidDel="00000000" w:rsidR="00000000" w:rsidRPr="00000000">
              <w:rPr>
                <w:rFonts w:ascii="Lato" w:cs="Lato" w:eastAsia="Lato" w:hAnsi="Lato"/>
                <w:rtl w:val="0"/>
              </w:rPr>
              <w:t xml:space="preserve">Daily Google Slides: 62-66</w:t>
            </w:r>
            <w:r w:rsidDel="00000000" w:rsidR="00000000" w:rsidRPr="00000000">
              <w:rPr>
                <w:rFonts w:ascii="Lato" w:cs="Lato" w:eastAsia="Lato" w:hAnsi="Lato"/>
                <w:rtl w:val="0"/>
              </w:rPr>
              <w:t xml:space="preserve"> [</w:t>
            </w:r>
            <w:hyperlink r:id="rId11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1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39">
            <w:pPr>
              <w:widowControl w:val="0"/>
              <w:rPr>
                <w:rFonts w:ascii="Lato" w:cs="Lato" w:eastAsia="Lato" w:hAnsi="Lato"/>
              </w:rPr>
            </w:pPr>
            <w:r w:rsidDel="00000000" w:rsidR="00000000" w:rsidRPr="00000000">
              <w:rPr>
                <w:rFonts w:ascii="Lato" w:cs="Lato" w:eastAsia="Lato" w:hAnsi="Lato"/>
                <w:rtl w:val="0"/>
              </w:rPr>
              <w:t xml:space="preserve">Students will be able to present group articles and provide feedback for other groups. </w:t>
            </w:r>
          </w:p>
        </w:tc>
        <w:tc>
          <w:tcPr>
            <w:tcMar>
              <w:top w:w="100.0" w:type="dxa"/>
              <w:left w:w="100.0" w:type="dxa"/>
              <w:bottom w:w="100.0" w:type="dxa"/>
              <w:right w:w="100.0" w:type="dxa"/>
            </w:tcMar>
          </w:tcPr>
          <w:p w:rsidR="00000000" w:rsidDel="00000000" w:rsidP="00000000" w:rsidRDefault="00000000" w:rsidRPr="00000000" w14:paraId="0000013A">
            <w:pPr>
              <w:widowControl w:val="0"/>
              <w:ind w:left="0" w:firstLine="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3B">
            <w:pPr>
              <w:widowControl w:val="0"/>
              <w:numPr>
                <w:ilvl w:val="0"/>
                <w:numId w:val="10"/>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Have groups connect to finalize presentations.</w:t>
            </w:r>
          </w:p>
          <w:p w:rsidR="00000000" w:rsidDel="00000000" w:rsidP="00000000" w:rsidRDefault="00000000" w:rsidRPr="00000000" w14:paraId="0000013C">
            <w:pPr>
              <w:widowControl w:val="0"/>
              <w:numPr>
                <w:ilvl w:val="0"/>
                <w:numId w:val="10"/>
              </w:numPr>
              <w:spacing w:after="200" w:before="0" w:lineRule="auto"/>
              <w:ind w:left="450" w:hanging="360.00000000000034"/>
              <w:rPr>
                <w:rFonts w:ascii="Lato" w:cs="Lato" w:eastAsia="Lato" w:hAnsi="Lato"/>
              </w:rPr>
            </w:pPr>
            <w:r w:rsidDel="00000000" w:rsidR="00000000" w:rsidRPr="00000000">
              <w:rPr>
                <w:rFonts w:ascii="Lato" w:cs="Lato" w:eastAsia="Lato" w:hAnsi="Lato"/>
                <w:rtl w:val="0"/>
              </w:rPr>
              <w:t xml:space="preserve">Review norms, guidelines, and the listening form on page two of the Fake News Analysis handout.</w:t>
            </w:r>
          </w:p>
          <w:p w:rsidR="00000000" w:rsidDel="00000000" w:rsidP="00000000" w:rsidRDefault="00000000" w:rsidRPr="00000000" w14:paraId="0000013D">
            <w:pPr>
              <w:widowControl w:val="0"/>
              <w:numPr>
                <w:ilvl w:val="0"/>
                <w:numId w:val="10"/>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Begin presentations. Encourage students who are listening to peer presentations to complete the listening form.</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E">
            <w:pPr>
              <w:widowControl w:val="0"/>
              <w:rPr>
                <w:rFonts w:ascii="Lato" w:cs="Lato" w:eastAsia="Lato" w:hAnsi="Lato"/>
              </w:rPr>
            </w:pPr>
            <w:r w:rsidDel="00000000" w:rsidR="00000000" w:rsidRPr="00000000">
              <w:rPr>
                <w:rtl w:val="0"/>
              </w:rPr>
            </w:r>
          </w:p>
          <w:p w:rsidR="00000000" w:rsidDel="00000000" w:rsidP="00000000" w:rsidRDefault="00000000" w:rsidRPr="00000000" w14:paraId="0000013F">
            <w:pPr>
              <w:widowControl w:val="0"/>
              <w:rPr>
                <w:rFonts w:ascii="Lato" w:cs="Lato" w:eastAsia="Lato" w:hAnsi="Lato"/>
              </w:rPr>
            </w:pPr>
            <w:r w:rsidDel="00000000" w:rsidR="00000000" w:rsidRPr="00000000">
              <w:rPr>
                <w:rFonts w:ascii="Lato" w:cs="Lato" w:eastAsia="Lato" w:hAnsi="Lato"/>
                <w:rtl w:val="0"/>
              </w:rPr>
              <w:t xml:space="preserve">Day 13</w:t>
            </w:r>
          </w:p>
        </w:tc>
        <w:tc>
          <w:tcPr>
            <w:tcMar>
              <w:top w:w="100.0" w:type="dxa"/>
              <w:left w:w="100.0" w:type="dxa"/>
              <w:bottom w:w="100.0" w:type="dxa"/>
              <w:right w:w="100.0" w:type="dxa"/>
            </w:tcMar>
          </w:tcPr>
          <w:p w:rsidR="00000000" w:rsidDel="00000000" w:rsidP="00000000" w:rsidRDefault="00000000" w:rsidRPr="00000000" w14:paraId="00000140">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1">
            <w:pPr>
              <w:spacing w:after="200" w:lineRule="auto"/>
              <w:rPr>
                <w:rFonts w:ascii="Lato" w:cs="Lato" w:eastAsia="Lato" w:hAnsi="Lato"/>
              </w:rPr>
            </w:pPr>
            <w:r w:rsidDel="00000000" w:rsidR="00000000" w:rsidRPr="00000000">
              <w:rPr>
                <w:rFonts w:ascii="Lato" w:cs="Lato" w:eastAsia="Lato" w:hAnsi="Lato"/>
                <w:rtl w:val="0"/>
              </w:rPr>
              <w:t xml:space="preserve">Fake News Analysis Project</w:t>
            </w:r>
            <w:r w:rsidDel="00000000" w:rsidR="00000000" w:rsidRPr="00000000">
              <w:rPr>
                <w:rFonts w:ascii="Lato" w:cs="Lato" w:eastAsia="Lato" w:hAnsi="Lato"/>
                <w:rtl w:val="0"/>
              </w:rPr>
              <w:t xml:space="preserve"> [</w:t>
            </w:r>
            <w:hyperlink r:id="rId11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hyperlink r:id="rId11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142">
            <w:pPr>
              <w:widowControl w:val="0"/>
              <w:rPr>
                <w:rFonts w:ascii="Lato" w:cs="Lato" w:eastAsia="Lato" w:hAnsi="Lato"/>
              </w:rPr>
            </w:pPr>
            <w:r w:rsidDel="00000000" w:rsidR="00000000" w:rsidRPr="00000000">
              <w:rPr>
                <w:rFonts w:ascii="Lato" w:cs="Lato" w:eastAsia="Lato" w:hAnsi="Lato"/>
                <w:rtl w:val="0"/>
              </w:rPr>
              <w:t xml:space="preserve">Reflection Form [.</w:t>
            </w:r>
            <w:hyperlink r:id="rId11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p>
          <w:p w:rsidR="00000000" w:rsidDel="00000000" w:rsidP="00000000" w:rsidRDefault="00000000" w:rsidRPr="00000000" w14:paraId="00000143">
            <w:pPr>
              <w:widowControl w:val="0"/>
              <w:rPr>
                <w:rFonts w:ascii="Lato" w:cs="Lato" w:eastAsia="Lato" w:hAnsi="Lato"/>
              </w:rPr>
            </w:pPr>
            <w:r w:rsidDel="00000000" w:rsidR="00000000" w:rsidRPr="00000000">
              <w:rPr>
                <w:rtl w:val="0"/>
              </w:rPr>
            </w:r>
          </w:p>
          <w:p w:rsidR="00000000" w:rsidDel="00000000" w:rsidP="00000000" w:rsidRDefault="00000000" w:rsidRPr="00000000" w14:paraId="00000144">
            <w:pPr>
              <w:widowControl w:val="0"/>
              <w:rPr>
                <w:rFonts w:ascii="Lato" w:cs="Lato" w:eastAsia="Lato" w:hAnsi="Lato"/>
              </w:rPr>
            </w:pPr>
            <w:r w:rsidDel="00000000" w:rsidR="00000000" w:rsidRPr="00000000">
              <w:rPr>
                <w:rFonts w:ascii="Lato" w:cs="Lato" w:eastAsia="Lato" w:hAnsi="Lato"/>
                <w:rtl w:val="0"/>
              </w:rPr>
              <w:t xml:space="preserve">Daily Google Slides: 67-70</w:t>
            </w:r>
            <w:r w:rsidDel="00000000" w:rsidR="00000000" w:rsidRPr="00000000">
              <w:rPr>
                <w:rFonts w:ascii="Lato" w:cs="Lato" w:eastAsia="Lato" w:hAnsi="Lato"/>
                <w:rtl w:val="0"/>
              </w:rPr>
              <w:t xml:space="preserve"> [</w:t>
            </w:r>
            <w:hyperlink r:id="rId115">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17">
              <w:r w:rsidDel="00000000" w:rsidR="00000000" w:rsidRPr="00000000">
                <w:rPr>
                  <w:rFonts w:ascii="Lato" w:cs="Lato" w:eastAsia="Lato" w:hAnsi="Lato"/>
                  <w:color w:val="1155cc"/>
                  <w:u w:val="single"/>
                  <w:rtl w:val="0"/>
                </w:rPr>
                <w:br w:type="textWrapping"/>
              </w:r>
            </w:hyperlink>
            <w:r w:rsidDel="00000000" w:rsidR="00000000" w:rsidRPr="00000000">
              <w:rPr>
                <w:rtl w:val="0"/>
              </w:rPr>
            </w:r>
          </w:p>
          <w:p w:rsidR="00000000" w:rsidDel="00000000" w:rsidP="00000000" w:rsidRDefault="00000000" w:rsidRPr="00000000" w14:paraId="00000145">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6">
            <w:pPr>
              <w:widowControl w:val="0"/>
              <w:rPr>
                <w:rFonts w:ascii="Lato" w:cs="Lato" w:eastAsia="Lato" w:hAnsi="Lato"/>
              </w:rPr>
            </w:pPr>
            <w:r w:rsidDel="00000000" w:rsidR="00000000" w:rsidRPr="00000000">
              <w:rPr>
                <w:rFonts w:ascii="Lato" w:cs="Lato" w:eastAsia="Lato" w:hAnsi="Lato"/>
                <w:rtl w:val="0"/>
              </w:rPr>
              <w:t xml:space="preserve">Students will be able to present group articles and provide feedback for other groups.</w:t>
            </w:r>
          </w:p>
        </w:tc>
        <w:tc>
          <w:tcPr>
            <w:tcMar>
              <w:top w:w="100.0" w:type="dxa"/>
              <w:left w:w="100.0" w:type="dxa"/>
              <w:bottom w:w="100.0" w:type="dxa"/>
              <w:right w:w="100.0" w:type="dxa"/>
            </w:tcMar>
          </w:tcPr>
          <w:p w:rsidR="00000000" w:rsidDel="00000000" w:rsidP="00000000" w:rsidRDefault="00000000" w:rsidRPr="00000000" w14:paraId="00000147">
            <w:pPr>
              <w:widowControl w:val="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48">
            <w:pPr>
              <w:numPr>
                <w:ilvl w:val="0"/>
                <w:numId w:val="2"/>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Complete presentations and encourage students in the audience to fill out listening forms.</w:t>
            </w:r>
          </w:p>
          <w:p w:rsidR="00000000" w:rsidDel="00000000" w:rsidP="00000000" w:rsidRDefault="00000000" w:rsidRPr="00000000" w14:paraId="00000149">
            <w:pPr>
              <w:numPr>
                <w:ilvl w:val="0"/>
                <w:numId w:val="2"/>
              </w:numPr>
              <w:spacing w:after="200" w:before="0" w:lineRule="auto"/>
              <w:ind w:left="450" w:hanging="360.00000000000034"/>
              <w:rPr>
                <w:rFonts w:ascii="Lato" w:cs="Lato" w:eastAsia="Lato" w:hAnsi="Lato"/>
              </w:rPr>
            </w:pPr>
            <w:r w:rsidDel="00000000" w:rsidR="00000000" w:rsidRPr="00000000">
              <w:rPr>
                <w:rFonts w:ascii="Lato" w:cs="Lato" w:eastAsia="Lato" w:hAnsi="Lato"/>
                <w:rtl w:val="0"/>
              </w:rPr>
              <w:t xml:space="preserve">Have all students complete the Reflection Form. </w:t>
            </w:r>
          </w:p>
          <w:p w:rsidR="00000000" w:rsidDel="00000000" w:rsidP="00000000" w:rsidRDefault="00000000" w:rsidRPr="00000000" w14:paraId="0000014A">
            <w:pPr>
              <w:spacing w:after="200" w:before="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create a google form for students using the questions in the pdf</w:t>
            </w:r>
          </w:p>
          <w:p w:rsidR="00000000" w:rsidDel="00000000" w:rsidP="00000000" w:rsidRDefault="00000000" w:rsidRPr="00000000" w14:paraId="0000014B">
            <w:pPr>
              <w:numPr>
                <w:ilvl w:val="0"/>
                <w:numId w:val="2"/>
              </w:numPr>
              <w:spacing w:after="200" w:lineRule="auto"/>
              <w:ind w:left="450" w:hanging="360.00000000000034"/>
              <w:rPr>
                <w:rFonts w:ascii="Lato" w:cs="Lato" w:eastAsia="Lato" w:hAnsi="Lato"/>
              </w:rPr>
            </w:pPr>
            <w:r w:rsidDel="00000000" w:rsidR="00000000" w:rsidRPr="00000000">
              <w:rPr>
                <w:rFonts w:ascii="Lato" w:cs="Lato" w:eastAsia="Lato" w:hAnsi="Lato"/>
                <w:rtl w:val="0"/>
              </w:rPr>
              <w:t xml:space="preserve">Have students complete the Group work feedback &amp; grade</w:t>
            </w:r>
          </w:p>
          <w:p w:rsidR="00000000" w:rsidDel="00000000" w:rsidP="00000000" w:rsidRDefault="00000000" w:rsidRPr="00000000" w14:paraId="0000014C">
            <w:pPr>
              <w:widowControl w:val="0"/>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14D">
            <w:pPr>
              <w:widowControl w:val="0"/>
              <w:ind w:left="0" w:firstLine="0"/>
              <w:rPr>
                <w:rFonts w:ascii="Lato" w:cs="Lato" w:eastAsia="Lato" w:hAnsi="Lato"/>
                <w:i w:val="1"/>
              </w:rPr>
            </w:pPr>
            <w:r w:rsidDel="00000000" w:rsidR="00000000" w:rsidRPr="00000000">
              <w:rPr>
                <w:rFonts w:ascii="Lato" w:cs="Lato" w:eastAsia="Lato" w:hAnsi="Lato"/>
                <w:i w:val="1"/>
                <w:rtl w:val="0"/>
              </w:rPr>
              <w:t xml:space="preserve">**Note: rubrics and listening form in </w:t>
            </w:r>
            <w:r w:rsidDel="00000000" w:rsidR="00000000" w:rsidRPr="00000000">
              <w:rPr>
                <w:rFonts w:ascii="Lato" w:cs="Lato" w:eastAsia="Lato" w:hAnsi="Lato"/>
                <w:i w:val="1"/>
                <w:rtl w:val="0"/>
              </w:rPr>
              <w:t xml:space="preserve">Fake News Analysis Project</w:t>
            </w:r>
            <w:r w:rsidDel="00000000" w:rsidR="00000000" w:rsidRPr="00000000">
              <w:rPr>
                <w:rFonts w:ascii="Lato" w:cs="Lato" w:eastAsia="Lato" w:hAnsi="Lato"/>
                <w:i w:val="1"/>
                <w:rtl w:val="0"/>
              </w:rPr>
              <w:t xml:space="preserve">.</w:t>
            </w:r>
          </w:p>
        </w:tc>
      </w:tr>
    </w:tbl>
    <w:p w:rsidR="00000000" w:rsidDel="00000000" w:rsidP="00000000" w:rsidRDefault="00000000" w:rsidRPr="00000000" w14:paraId="0000014E">
      <w:pPr>
        <w:widowControl w:val="0"/>
        <w:spacing w:line="276" w:lineRule="auto"/>
        <w:rPr>
          <w:rFonts w:ascii="Lato" w:cs="Lato" w:eastAsia="Lato" w:hAnsi="Lato"/>
        </w:rPr>
      </w:pPr>
      <w:r w:rsidDel="00000000" w:rsidR="00000000" w:rsidRPr="00000000">
        <w:rPr>
          <w:rtl w:val="0"/>
        </w:rPr>
      </w:r>
    </w:p>
    <w:sectPr>
      <w:headerReference r:id="rId118" w:type="default"/>
      <w:headerReference r:id="rId119" w:type="first"/>
      <w:footerReference r:id="rId120" w:type="default"/>
      <w:footerReference r:id="rId121"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spacing w:line="276" w:lineRule="auto"/>
      <w:rPr>
        <w:color w:val="f3f3f3"/>
      </w:rPr>
    </w:pPr>
    <w:r w:rsidDel="00000000" w:rsidR="00000000" w:rsidRPr="00000000">
      <w:rPr/>
      <w:drawing>
        <wp:inline distB="114300" distT="114300" distL="114300" distR="114300">
          <wp:extent cx="1954592" cy="4429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Fake News + Text Analysis</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Katherine Smith, part of the 2023-2024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45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450" w:hanging="360.0000000000003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45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The%20Black%20Box%20Jigsaw%20Note-catchers.pdf" TargetMode="External"/><Relationship Id="rId42" Type="http://schemas.openxmlformats.org/officeDocument/2006/relationships/hyperlink" Target="https://pulitzercenter.org/sites/default/files/inline-images/Fake%20News%20%2B%20Text%20Analysis%20-%20Daily%20Google%20Slides.pdf" TargetMode="External"/><Relationship Id="rId41" Type="http://schemas.openxmlformats.org/officeDocument/2006/relationships/hyperlink" Target="https://pulitzercenter.org/sites/default/files/2024-09/fake_news_text_analysis_-_daily_google_slides.pptx" TargetMode="External"/><Relationship Id="rId44" Type="http://schemas.openxmlformats.org/officeDocument/2006/relationships/hyperlink" Target="https://pulitzercenter.org/sites/default/files/2024-09/the_black_box_jigsaw_texts_0.docx" TargetMode="External"/><Relationship Id="rId43" Type="http://schemas.openxmlformats.org/officeDocument/2006/relationships/hyperlink" Target="https://pulitzercenter.org/stories/black-box" TargetMode="External"/><Relationship Id="rId46" Type="http://schemas.openxmlformats.org/officeDocument/2006/relationships/hyperlink" Target="https://pulitzercenter.org/sites/default/files/2024-09/fake_news_text_analysis_-_daily_google_slides.pptx" TargetMode="External"/><Relationship Id="rId45" Type="http://schemas.openxmlformats.org/officeDocument/2006/relationships/hyperlink" Target="https://pulitzercenter.org/sites/default/files/inline-images/The%20Black%20Box%20Jigsaw%20Texts.pdf" TargetMode="External"/><Relationship Id="rId107" Type="http://schemas.openxmlformats.org/officeDocument/2006/relationships/hyperlink" Target="https://pulitzercenter.org/sites/default/files/inline-images/Fake%20News%20%2B%20Text%20Analysis%20-%20Daily%20Google%20Slides.pdf" TargetMode="External"/><Relationship Id="rId106" Type="http://schemas.openxmlformats.org/officeDocument/2006/relationships/hyperlink" Target="https://pulitzercenter.org/sites/default/files/2024-09/fake_news_text_analysis_-_daily_google_slides.pptx" TargetMode="External"/><Relationship Id="rId105" Type="http://schemas.openxmlformats.org/officeDocument/2006/relationships/hyperlink" Target="https://pulitzercenter.org/sites/default/files/inline-images/Copy%20of%20Fake%20News%20Peer%20Review%20Feedback%20Notes_%20Formative%202.pdf" TargetMode="External"/><Relationship Id="rId104" Type="http://schemas.openxmlformats.org/officeDocument/2006/relationships/hyperlink" Target="https://pulitzercenter.org/sites/default/files/2024-09/copy_of_fake_news_peer_review_feedback_notes_formative_2.docx" TargetMode="External"/><Relationship Id="rId109" Type="http://schemas.openxmlformats.org/officeDocument/2006/relationships/hyperlink" Target="https://pulitzercenter.org/sites/default/files/inline-images/Fake%20News%20Analysis%20Project%20and%20Presentation_%20Summative.pdf" TargetMode="External"/><Relationship Id="rId108" Type="http://schemas.openxmlformats.org/officeDocument/2006/relationships/hyperlink" Target="https://pulitzercenter.org/sites/default/files/2024-09/fake_news_analysis_project_and_presentation_summative_0.docx" TargetMode="External"/><Relationship Id="rId48" Type="http://schemas.openxmlformats.org/officeDocument/2006/relationships/hyperlink" Target="https://pulitzercenter.org/stories/black-box" TargetMode="External"/><Relationship Id="rId47" Type="http://schemas.openxmlformats.org/officeDocument/2006/relationships/hyperlink" Target="https://pulitzercenter.org/sites/default/files/inline-images/Fake%20News%20%2B%20Text%20Analysis%20-%20Daily%20Google%20Slides.pdf" TargetMode="External"/><Relationship Id="rId49" Type="http://schemas.openxmlformats.org/officeDocument/2006/relationships/hyperlink" Target="https://pulitzercenter.org/sites/default/files/2024-09/social_media_text_analysis_tool.docx" TargetMode="External"/><Relationship Id="rId103" Type="http://schemas.openxmlformats.org/officeDocument/2006/relationships/hyperlink" Target="https://pulitzercenter.org/sites/default/files/inline-images/Fake%20News%20%2B%20Text%20Analysis%20-%20Daily%20Google%20Slides.pdf" TargetMode="External"/><Relationship Id="rId102" Type="http://schemas.openxmlformats.org/officeDocument/2006/relationships/hyperlink" Target="https://pulitzercenter.org/sites/default/files/2024-09/fake_news_text_analysis_-_daily_google_slides.pptx" TargetMode="External"/><Relationship Id="rId101" Type="http://schemas.openxmlformats.org/officeDocument/2006/relationships/hyperlink" Target="https://pulitzercenter.org/sites/default/files/inline-images/Fake%20News%20Analysis%20Project%20and%20Presentation_%20Summative.pdf" TargetMode="External"/><Relationship Id="rId100" Type="http://schemas.openxmlformats.org/officeDocument/2006/relationships/hyperlink" Target="https://pulitzercenter.org/sites/default/files/2024-09/fake_news_analysis_project_and_presentation_summative_0.docx" TargetMode="External"/><Relationship Id="rId31" Type="http://schemas.openxmlformats.org/officeDocument/2006/relationships/hyperlink" Target="https://pulitzercenter.org/stories/black-box" TargetMode="External"/><Relationship Id="rId30" Type="http://schemas.openxmlformats.org/officeDocument/2006/relationships/hyperlink" Target="https://pulitzercenter.org/sites/default/files/inline-images/Pulitzer%20Center%20Research%20Reflection%20Form%20-%20Google%20Forms.pdf" TargetMode="External"/><Relationship Id="rId33" Type="http://schemas.openxmlformats.org/officeDocument/2006/relationships/hyperlink" Target="https://pulitzercenter.org/sites/default/files/inline-images/The%20Black%20Box%20Jigsaw%20Texts.pdf" TargetMode="External"/><Relationship Id="rId32" Type="http://schemas.openxmlformats.org/officeDocument/2006/relationships/hyperlink" Target="https://pulitzercenter.org/sites/default/files/2024-09/the_black_box_jigsaw_texts_0.docx" TargetMode="External"/><Relationship Id="rId35" Type="http://schemas.openxmlformats.org/officeDocument/2006/relationships/hyperlink" Target="https://pulitzercenter.org/sites/default/files/inline-images/Fake%20News%20%2B%20Text%20Analysis%20-%20Daily%20Google%20Slides.pdf" TargetMode="External"/><Relationship Id="rId34" Type="http://schemas.openxmlformats.org/officeDocument/2006/relationships/hyperlink" Target="https://pulitzercenter.org/sites/default/files/2024-09/fake_news_text_analysis_-_daily_google_slides.pptx" TargetMode="External"/><Relationship Id="rId37" Type="http://schemas.openxmlformats.org/officeDocument/2006/relationships/hyperlink" Target="https://pulitzercenter.org/sites/default/files/2024-09/the_black_box_jigsaw_texts_0.docx" TargetMode="External"/><Relationship Id="rId36" Type="http://schemas.openxmlformats.org/officeDocument/2006/relationships/hyperlink" Target="https://pulitzercenter.org/stories/black-box" TargetMode="External"/><Relationship Id="rId39" Type="http://schemas.openxmlformats.org/officeDocument/2006/relationships/hyperlink" Target="https://pulitzercenter.org/sites/default/files/2024-09/the_black_box_jigsaw_note-catchers.docx" TargetMode="External"/><Relationship Id="rId38" Type="http://schemas.openxmlformats.org/officeDocument/2006/relationships/hyperlink" Target="https://pulitzercenter.org/sites/default/files/inline-images/The%20Black%20Box%20Jigsaw%20Texts.pdf" TargetMode="External"/><Relationship Id="rId20" Type="http://schemas.openxmlformats.org/officeDocument/2006/relationships/hyperlink" Target="https://pulitzercenter.org/stories/climate-change-driving-global-youth-revolution" TargetMode="External"/><Relationship Id="rId22" Type="http://schemas.openxmlformats.org/officeDocument/2006/relationships/hyperlink" Target="https://pulitzercenter.org/sites/default/files/2024-09/pulitzer_center_reporting_analysis_tool_formative_1.docx" TargetMode="External"/><Relationship Id="rId21" Type="http://schemas.openxmlformats.org/officeDocument/2006/relationships/hyperlink" Target="https://pulitzercenter.org/projects/climate-generation-born-crisis-building-solutions" TargetMode="External"/><Relationship Id="rId24" Type="http://schemas.openxmlformats.org/officeDocument/2006/relationships/hyperlink" Target="https://pulitzercenter.org/sites/default/files/2024-09/social_media_text_analysis_tool.docx" TargetMode="External"/><Relationship Id="rId23" Type="http://schemas.openxmlformats.org/officeDocument/2006/relationships/hyperlink" Target="https://pulitzercenter.org/sites/default/files/inline-images/Pulitzer%20Center%20Reporting%20Analysis%20Tool_%20Formative%201.pdf" TargetMode="External"/><Relationship Id="rId26" Type="http://schemas.openxmlformats.org/officeDocument/2006/relationships/hyperlink" Target="https://pulitzercenter.org/sites/default/files/2024-09/copy_of_fake_news_peer_review_feedback_notes_formative_2.docx" TargetMode="External"/><Relationship Id="rId121" Type="http://schemas.openxmlformats.org/officeDocument/2006/relationships/footer" Target="footer1.xml"/><Relationship Id="rId25" Type="http://schemas.openxmlformats.org/officeDocument/2006/relationships/hyperlink" Target="https://pulitzercenter.org/sites/default/files/inline-images/Social%20Media%20Text%20Analysis%20Tool.pdf" TargetMode="External"/><Relationship Id="rId120" Type="http://schemas.openxmlformats.org/officeDocument/2006/relationships/footer" Target="footer2.xml"/><Relationship Id="rId28" Type="http://schemas.openxmlformats.org/officeDocument/2006/relationships/hyperlink" Target="https://pulitzercenter.org/sites/default/files/2024-09/fake_news_analysis_project_and_presentation_summative_0.docx" TargetMode="External"/><Relationship Id="rId27" Type="http://schemas.openxmlformats.org/officeDocument/2006/relationships/hyperlink" Target="https://pulitzercenter.org/sites/default/files/inline-images/Copy%20of%20Fake%20News%20Peer%20Review%20Feedback%20Notes_%20Formative%202.pdf" TargetMode="External"/><Relationship Id="rId29" Type="http://schemas.openxmlformats.org/officeDocument/2006/relationships/hyperlink" Target="https://pulitzercenter.org/sites/default/files/inline-images/Fake%20News%20Analysis%20Project%20and%20Presentation_%20Summative.pdf" TargetMode="External"/><Relationship Id="rId95" Type="http://schemas.openxmlformats.org/officeDocument/2006/relationships/hyperlink" Target="https://pulitzercenter.org/sites/default/files/inline-images/Fake%20News%20Analysis%20Project%20and%20Presentation_%20Summative.pdf" TargetMode="External"/><Relationship Id="rId94" Type="http://schemas.openxmlformats.org/officeDocument/2006/relationships/hyperlink" Target="https://pulitzercenter.org/sites/default/files/2024-09/fake_news_analysis_project_and_presentation_summative_0.docx" TargetMode="External"/><Relationship Id="rId97" Type="http://schemas.openxmlformats.org/officeDocument/2006/relationships/hyperlink" Target="https://pulitzercenter.org/sites/default/files/inline-images/Copy%20of%20Pulitzer%20Reporting%20Group%20Presentation%20SAMPLE.pdf" TargetMode="External"/><Relationship Id="rId96" Type="http://schemas.openxmlformats.org/officeDocument/2006/relationships/hyperlink" Target="https://pulitzercenter.org/sites/default/files/2024-09/copy_of_pulitzer_reporting_group_presentation_sample.pptx" TargetMode="External"/><Relationship Id="rId11" Type="http://schemas.openxmlformats.org/officeDocument/2006/relationships/hyperlink" Target="https://pulitzercenter.org/stories/tracked-how-colleges-use-ai-monitor-student-protests" TargetMode="External"/><Relationship Id="rId99" Type="http://schemas.openxmlformats.org/officeDocument/2006/relationships/hyperlink" Target="https://pulitzercenter.org/sites/default/files/inline-images/Fake%20News%20%2B%20Text%20Analysis%20-%20Daily%20Google%20Slides.pdf" TargetMode="External"/><Relationship Id="rId10" Type="http://schemas.openxmlformats.org/officeDocument/2006/relationships/hyperlink" Target="https://pulitzercenter.org/stories/black-box" TargetMode="External"/><Relationship Id="rId98" Type="http://schemas.openxmlformats.org/officeDocument/2006/relationships/hyperlink" Target="https://pulitzercenter.org/sites/default/files/2024-09/fake_news_text_analysis_-_daily_google_slides.pptx" TargetMode="External"/><Relationship Id="rId13" Type="http://schemas.openxmlformats.org/officeDocument/2006/relationships/hyperlink" Target="https://pulitzercenter.org/stories/indigenous-led-seed-bank-protects-amazons-biodiversity" TargetMode="External"/><Relationship Id="rId12" Type="http://schemas.openxmlformats.org/officeDocument/2006/relationships/hyperlink" Target="https://pulitzercenter.org/stories/tracked-how-colleges-use-ai-monitor-student-protests" TargetMode="External"/><Relationship Id="rId91" Type="http://schemas.openxmlformats.org/officeDocument/2006/relationships/hyperlink" Target="https://pulitzercenter.org/sites/default/files/inline-images/Social%20Media%20Text%20Analysis%20Tool.pdf" TargetMode="External"/><Relationship Id="rId90" Type="http://schemas.openxmlformats.org/officeDocument/2006/relationships/hyperlink" Target="https://pulitzercenter.org/sites/default/files/2024-09/social_media_text_analysis_tool.docx" TargetMode="External"/><Relationship Id="rId93" Type="http://schemas.openxmlformats.org/officeDocument/2006/relationships/hyperlink" Target="https://pulitzercenter.org/sites/default/files/inline-images/Fake%20News%20%2B%20Text%20Analysis%20-%20Daily%20Google%20Slides.pdf" TargetMode="External"/><Relationship Id="rId92" Type="http://schemas.openxmlformats.org/officeDocument/2006/relationships/hyperlink" Target="https://pulitzercenter.org/sites/default/files/2024-09/fake_news_text_analysis_-_daily_google_slides.pptx" TargetMode="External"/><Relationship Id="rId118" Type="http://schemas.openxmlformats.org/officeDocument/2006/relationships/header" Target="header2.xml"/><Relationship Id="rId117" Type="http://schemas.openxmlformats.org/officeDocument/2006/relationships/hyperlink" Target="https://docs.google.com/presentation/d/18DSg7ThUoIvtsMiupuqHVTu6nqCfen_aZKXzTfK7JQw/edit?usp=sharing" TargetMode="External"/><Relationship Id="rId116" Type="http://schemas.openxmlformats.org/officeDocument/2006/relationships/hyperlink" Target="https://pulitzercenter.org/sites/default/files/inline-images/Fake%20News%20%2B%20Text%20Analysis%20-%20Daily%20Google%20Slides.pdf" TargetMode="External"/><Relationship Id="rId115" Type="http://schemas.openxmlformats.org/officeDocument/2006/relationships/hyperlink" Target="https://pulitzercenter.org/sites/default/files/2024-09/fake_news_text_analysis_-_daily_google_slides.pptx" TargetMode="External"/><Relationship Id="rId119" Type="http://schemas.openxmlformats.org/officeDocument/2006/relationships/header" Target="header1.xml"/><Relationship Id="rId15" Type="http://schemas.openxmlformats.org/officeDocument/2006/relationships/hyperlink" Target="https://pulitzercenter.org/stories/news-analysis-illinois-protects-library-books-missouri-removes-them" TargetMode="External"/><Relationship Id="rId110" Type="http://schemas.openxmlformats.org/officeDocument/2006/relationships/hyperlink" Target="https://pulitzercenter.org/sites/default/files/2024-09/fake_news_text_analysis_-_daily_google_slides.pptx" TargetMode="External"/><Relationship Id="rId14" Type="http://schemas.openxmlformats.org/officeDocument/2006/relationships/hyperlink" Target="https://pulitzercenter.org/projects/seeds-sustainable-future-hyperlocal-solutions-indigenous-lands" TargetMode="External"/><Relationship Id="rId17" Type="http://schemas.openxmlformats.org/officeDocument/2006/relationships/hyperlink" Target="https://pulitzercenter.org/stories/taiwan-finding-solace-and-identity-traditional-healing" TargetMode="External"/><Relationship Id="rId16" Type="http://schemas.openxmlformats.org/officeDocument/2006/relationships/hyperlink" Target="https://pulitzercenter.org/projects/ai-book-bans-what-role-regulation-and-its-impact" TargetMode="External"/><Relationship Id="rId19" Type="http://schemas.openxmlformats.org/officeDocument/2006/relationships/hyperlink" Target="https://pulitzercenter.org/stories/migrants-face-uncertainty-throughout-journey-even-united-states" TargetMode="External"/><Relationship Id="rId114" Type="http://schemas.openxmlformats.org/officeDocument/2006/relationships/hyperlink" Target="https://pulitzercenter.org/sites/default/files/inline-images/Pulitzer%20Center%20Research%20Reflection%20Form%20-%20Google%20Forms.pdf" TargetMode="External"/><Relationship Id="rId18" Type="http://schemas.openxmlformats.org/officeDocument/2006/relationships/hyperlink" Target="https://pulitzercenter.org/stories/migrants-face-uncertainty-throughout-journey-even-united-states" TargetMode="External"/><Relationship Id="rId113" Type="http://schemas.openxmlformats.org/officeDocument/2006/relationships/hyperlink" Target="https://pulitzercenter.org/sites/default/files/inline-images/Fake%20News%20Analysis%20Project%20and%20Presentation_%20Summative.pdf" TargetMode="External"/><Relationship Id="rId112" Type="http://schemas.openxmlformats.org/officeDocument/2006/relationships/hyperlink" Target="https://pulitzercenter.org/sites/default/files/2024-09/fake_news_analysis_project_and_presentation_summative_0.docx" TargetMode="External"/><Relationship Id="rId111" Type="http://schemas.openxmlformats.org/officeDocument/2006/relationships/hyperlink" Target="https://pulitzercenter.org/sites/default/files/inline-images/Fake%20News%20%2B%20Text%20Analysis%20-%20Daily%20Google%20Slides.pdf" TargetMode="External"/><Relationship Id="rId84" Type="http://schemas.openxmlformats.org/officeDocument/2006/relationships/hyperlink" Target="https://pulitzercenter.org/sites/default/files/2024-09/social_media_text_analysis_tool.docx" TargetMode="External"/><Relationship Id="rId83" Type="http://schemas.openxmlformats.org/officeDocument/2006/relationships/hyperlink" Target="https://pulitzercenter.org/sites/default/files/inline-images/Fake%20News%20%2B%20Text%20Analysis%20-%20Daily%20Google%20Slides.pdf" TargetMode="External"/><Relationship Id="rId86" Type="http://schemas.openxmlformats.org/officeDocument/2006/relationships/hyperlink" Target="https://pulitzercenter.org/sites/default/files/2024-09/fake_news_text_analysis_-_daily_google_slides.pptx" TargetMode="External"/><Relationship Id="rId85" Type="http://schemas.openxmlformats.org/officeDocument/2006/relationships/hyperlink" Target="https://pulitzercenter.org/sites/default/files/inline-images/Social%20Media%20Text%20Analysis%20Tool.pdf" TargetMode="External"/><Relationship Id="rId88" Type="http://schemas.openxmlformats.org/officeDocument/2006/relationships/hyperlink" Target="https://pulitzercenter.org/sites/default/files/2024-09/pulitzer_center_reporting_analysis_tool_formative_1.docx" TargetMode="External"/><Relationship Id="rId87" Type="http://schemas.openxmlformats.org/officeDocument/2006/relationships/hyperlink" Target="https://pulitzercenter.org/sites/default/files/inline-images/Fake%20News%20%2B%20Text%20Analysis%20-%20Daily%20Google%20Slides.pdf" TargetMode="External"/><Relationship Id="rId89" Type="http://schemas.openxmlformats.org/officeDocument/2006/relationships/hyperlink" Target="https://pulitzercenter.org/sites/default/files/inline-images/Pulitzer%20Center%20Reporting%20Analysis%20Tool_%20Formative%201.pdf" TargetMode="External"/><Relationship Id="rId80" Type="http://schemas.openxmlformats.org/officeDocument/2006/relationships/hyperlink" Target="https://pulitzercenter.org/sites/default/files/2024-09/pulitzer_center_reporting_analysis_tool_formative_1.docx" TargetMode="External"/><Relationship Id="rId82" Type="http://schemas.openxmlformats.org/officeDocument/2006/relationships/hyperlink" Target="https://pulitzercenter.org/sites/default/files/2024-09/fake_news_text_analysis_-_daily_google_slides.pptx" TargetMode="External"/><Relationship Id="rId81" Type="http://schemas.openxmlformats.org/officeDocument/2006/relationships/hyperlink" Target="https://pulitzercenter.org/sites/default/files/inline-images/Pulitzer%20Center%20Reporting%20Analysis%20Tool_%20Formative%20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da.wisc.edu/teach/standards/eld" TargetMode="External"/><Relationship Id="rId5" Type="http://schemas.openxmlformats.org/officeDocument/2006/relationships/styles" Target="styles.xml"/><Relationship Id="rId6" Type="http://schemas.openxmlformats.org/officeDocument/2006/relationships/hyperlink" Target="https://www.thecorestandards.org/read-the-standards/" TargetMode="External"/><Relationship Id="rId7" Type="http://schemas.openxmlformats.org/officeDocument/2006/relationships/hyperlink" Target="https://docs.google.com/a/cps.edu/spreadsheets/d/1MQcbGzn8Ol4fGBJio8WslRO7q1sYHgaXUBrGojQgzig/edit?usp=sharing" TargetMode="External"/><Relationship Id="rId8" Type="http://schemas.openxmlformats.org/officeDocument/2006/relationships/hyperlink" Target="https://murchison.austinschools.org/sites/murchison.austinschools.org/files/inline-files/9-using_myp_assessment_criteria.pdf" TargetMode="External"/><Relationship Id="rId73" Type="http://schemas.openxmlformats.org/officeDocument/2006/relationships/hyperlink" Target="https://pulitzercenter.org/sites/default/files/inline-images/ARTICLE_%20Medicine_%20Traditional%20Healing%20in%20Tiawan.pdf" TargetMode="External"/><Relationship Id="rId72" Type="http://schemas.openxmlformats.org/officeDocument/2006/relationships/hyperlink" Target="https://pulitzercenter.org/stories/taiwan-finding-solace-and-identity-traditional-healing" TargetMode="External"/><Relationship Id="rId75" Type="http://schemas.openxmlformats.org/officeDocument/2006/relationships/hyperlink" Target="https://pulitzercenter.org/stories/migrants-face-uncertainty-throughout-journey-even-united-states" TargetMode="External"/><Relationship Id="rId74" Type="http://schemas.openxmlformats.org/officeDocument/2006/relationships/hyperlink" Target="https://pulitzercenter.org/stories/migrants-face-uncertainty-throughout-journey-even-united-states" TargetMode="External"/><Relationship Id="rId77" Type="http://schemas.openxmlformats.org/officeDocument/2006/relationships/hyperlink" Target="https://pulitzercenter.org/stories/climate-change-driving-global-youth-revolution" TargetMode="External"/><Relationship Id="rId76" Type="http://schemas.openxmlformats.org/officeDocument/2006/relationships/hyperlink" Target="https://pulitzercenter.org/sites/default/files/inline-images/ARTICLE_%20Migration%20and%20Refugees_Migrants%20Face%20Uncertainty.pdf" TargetMode="External"/><Relationship Id="rId79" Type="http://schemas.openxmlformats.org/officeDocument/2006/relationships/hyperlink" Target="https://pulitzercenter.org/sites/default/files/inline-images/Copy%20of%203.CSM%20PDF%20Story%2011.6.23..pdf" TargetMode="External"/><Relationship Id="rId78" Type="http://schemas.openxmlformats.org/officeDocument/2006/relationships/hyperlink" Target="https://pulitzercenter.org/projects/climate-generation-born-crisis-building-solutions" TargetMode="External"/><Relationship Id="rId71" Type="http://schemas.openxmlformats.org/officeDocument/2006/relationships/hyperlink" Target="https://pulitzercenter.org/sites/default/files/inline-images/ARTICLE_%20Censorship%20and%20Books_%20Illinois%20%26%20Missouri.pdf" TargetMode="External"/><Relationship Id="rId70" Type="http://schemas.openxmlformats.org/officeDocument/2006/relationships/hyperlink" Target="https://pulitzercenter.org/projects/ai-book-bans-what-role-regulation-and-its-impact" TargetMode="External"/><Relationship Id="rId62" Type="http://schemas.openxmlformats.org/officeDocument/2006/relationships/hyperlink" Target="https://docs.google.com/document/d/1CE97FJIVCxmE0tpf-EH08rSKsJXU8cxe63j0aEPPt9k/edit?usp=drive_link" TargetMode="External"/><Relationship Id="rId61" Type="http://schemas.openxmlformats.org/officeDocument/2006/relationships/hyperlink" Target="https://pulitzercenter.org/sites/default/files/inline-images/Fake%20News%20%2B%20Text%20Analysis%20-%20Daily%20Google%20Slides.pdf" TargetMode="External"/><Relationship Id="rId64" Type="http://schemas.openxmlformats.org/officeDocument/2006/relationships/hyperlink" Target="https://pulitzercenter.org/stories/tracked-how-colleges-use-ai-monitor-student-protests" TargetMode="External"/><Relationship Id="rId63" Type="http://schemas.openxmlformats.org/officeDocument/2006/relationships/hyperlink" Target="https://pulitzercenter.org/stories/tracked-how-colleges-use-ai-monitor-student-protests" TargetMode="External"/><Relationship Id="rId66" Type="http://schemas.openxmlformats.org/officeDocument/2006/relationships/hyperlink" Target="https://pulitzercenter.org/stories/indigenous-led-seed-bank-protects-amazons-biodiversity" TargetMode="External"/><Relationship Id="rId65" Type="http://schemas.openxmlformats.org/officeDocument/2006/relationships/hyperlink" Target="https://pulitzercenter.org/sites/default/files/inline-images/ARTICLE_%20Artificial%20Intelligence%20and%20Surveillance_%20Tracked.pdf" TargetMode="External"/><Relationship Id="rId68" Type="http://schemas.openxmlformats.org/officeDocument/2006/relationships/hyperlink" Target="https://pulitzercenter.org/sites/default/files/inline-images/ARTICLE_%20Indigenous%20Communities%20and%20Rainforests_%20Seedbanks%20.pdf" TargetMode="External"/><Relationship Id="rId67" Type="http://schemas.openxmlformats.org/officeDocument/2006/relationships/hyperlink" Target="https://pulitzercenter.org/projects/seeds-sustainable-future-hyperlocal-solutions-indigenous-lands" TargetMode="External"/><Relationship Id="rId60" Type="http://schemas.openxmlformats.org/officeDocument/2006/relationships/hyperlink" Target="https://pulitzercenter.org/sites/default/files/2024-09/fake_news_text_analysis_-_daily_google_slides.pptx" TargetMode="External"/><Relationship Id="rId69" Type="http://schemas.openxmlformats.org/officeDocument/2006/relationships/hyperlink" Target="https://pulitzercenter.org/stories/news-analysis-illinois-protects-library-books-missouri-removes-them" TargetMode="External"/><Relationship Id="rId51" Type="http://schemas.openxmlformats.org/officeDocument/2006/relationships/hyperlink" Target="https://pulitzercenter.org/sites/default/files/inline-images/Pulitzer%20Center%20Research%20Topic%20Choice%20Form%20-%20Google%20Forms.pdf" TargetMode="External"/><Relationship Id="rId50" Type="http://schemas.openxmlformats.org/officeDocument/2006/relationships/hyperlink" Target="https://pulitzercenter.org/sites/default/files/inline-images/Social%20Media%20Text%20Analysis%20Tool.pdf" TargetMode="External"/><Relationship Id="rId53" Type="http://schemas.openxmlformats.org/officeDocument/2006/relationships/hyperlink" Target="https://pulitzercenter.org/sites/default/files/inline-images/Fake%20News%20%2B%20Text%20Analysis%20-%20Daily%20Google%20Slides.pdf" TargetMode="External"/><Relationship Id="rId52" Type="http://schemas.openxmlformats.org/officeDocument/2006/relationships/hyperlink" Target="https://pulitzercenter.org/sites/default/files/2024-09/fake_news_text_analysis_-_daily_google_slides.pptx" TargetMode="External"/><Relationship Id="rId55" Type="http://schemas.openxmlformats.org/officeDocument/2006/relationships/hyperlink" Target="https://pulitzercenter.org/sites/default/files/inline-images/Fake%20News%20Analysis%20Project%20and%20Presentation_%20Summative.pdf" TargetMode="External"/><Relationship Id="rId54" Type="http://schemas.openxmlformats.org/officeDocument/2006/relationships/hyperlink" Target="https://pulitzercenter.org/sites/default/files/2024-09/fake_news_analysis_project_and_presentation_summative_0.docx" TargetMode="External"/><Relationship Id="rId57" Type="http://schemas.openxmlformats.org/officeDocument/2006/relationships/hyperlink" Target="https://pulitzercenter.org/sites/default/files/2024-09/copy_of_pulitzer_reporting_group_presentation_sample.pptx" TargetMode="External"/><Relationship Id="rId56" Type="http://schemas.openxmlformats.org/officeDocument/2006/relationships/hyperlink" Target="https://pulitzercenter.org/sites/default/files/inline-images/Copy%20of%20Pulitzer%20Reporting%20Group%20Presentation%20SAMPLE.pdf" TargetMode="External"/><Relationship Id="rId59" Type="http://schemas.openxmlformats.org/officeDocument/2006/relationships/hyperlink" Target="https://pulitzercenter.org/sites/default/files/2024-09/pulitzer_center_reporting_small_group_articles_-_links.docx" TargetMode="External"/><Relationship Id="rId58" Type="http://schemas.openxmlformats.org/officeDocument/2006/relationships/hyperlink" Target="https://pulitzercenter.org/sites/default/files/inline-images/Pulitzer%20Center%20Reporting%20Small%20Group%20Articles%20-%20Link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