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spacing w:after="200" w:before="200" w:lineRule="auto"/>
        <w:jc w:val="center"/>
        <w:rPr>
          <w:rFonts w:ascii="Lato" w:cs="Lato" w:eastAsia="Lato" w:hAnsi="Lato"/>
          <w:b w:val="1"/>
          <w:sz w:val="36"/>
          <w:szCs w:val="36"/>
        </w:rPr>
      </w:pPr>
      <w:r w:rsidDel="00000000" w:rsidR="00000000" w:rsidRPr="00000000">
        <w:rPr>
          <w:rFonts w:ascii="Lato" w:cs="Lato" w:eastAsia="Lato" w:hAnsi="Lato"/>
          <w:b w:val="1"/>
          <w:i w:val="0"/>
          <w:sz w:val="36"/>
          <w:szCs w:val="36"/>
          <w:rtl w:val="0"/>
        </w:rPr>
        <w:t xml:space="preserve">Rubric: The First Amendment and Artificial Intelligence</w:t>
      </w:r>
      <w:r w:rsidDel="00000000" w:rsidR="00000000" w:rsidRPr="00000000">
        <w:rPr>
          <w:rtl w:val="0"/>
        </w:rPr>
      </w:r>
    </w:p>
    <w:tbl>
      <w:tblPr>
        <w:tblStyle w:val="Table1"/>
        <w:tblpPr w:leftFromText="180" w:rightFromText="180" w:topFromText="180" w:bottomFromText="180" w:vertAnchor="margin" w:horzAnchor="margin" w:tblpXSpec="center" w:tblpYSpec="bottom"/>
        <w:tblW w:w="9360.0" w:type="dxa"/>
        <w:jc w:val="center"/>
        <w:tblBorders>
          <w:top w:color="223344" w:space="0" w:sz="6" w:val="single"/>
          <w:left w:color="223344" w:space="0" w:sz="6" w:val="single"/>
          <w:bottom w:color="223344" w:space="0" w:sz="6" w:val="single"/>
          <w:right w:color="223344" w:space="0" w:sz="6" w:val="single"/>
          <w:insideH w:color="223344" w:space="0" w:sz="6" w:val="single"/>
          <w:insideV w:color="223344" w:space="0" w:sz="6"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1"/>
        </w:trPr>
        <w:tc>
          <w:tcPr>
            <w:shd w:fill="e5deff" w:val="clear"/>
            <w:tcMar>
              <w:top w:w="120.0" w:type="dxa"/>
              <w:left w:w="120.0" w:type="dxa"/>
              <w:bottom w:w="120.0" w:type="dxa"/>
              <w:right w:w="120.0" w:type="dxa"/>
            </w:tcMar>
          </w:tcPr>
          <w:p w:rsidR="00000000" w:rsidDel="00000000" w:rsidP="00000000" w:rsidRDefault="00000000" w:rsidRPr="00000000" w14:paraId="00000002">
            <w:pPr>
              <w:spacing w:after="120" w:before="120" w:lineRule="auto"/>
              <w:rPr>
                <w:rFonts w:ascii="Lato" w:cs="Lato" w:eastAsia="Lato" w:hAnsi="Lato"/>
                <w:b w:val="1"/>
                <w:color w:val="223344"/>
              </w:rPr>
            </w:pPr>
            <w:r w:rsidDel="00000000" w:rsidR="00000000" w:rsidRPr="00000000">
              <w:rPr>
                <w:rFonts w:ascii="Lato" w:cs="Lato" w:eastAsia="Lato" w:hAnsi="Lato"/>
                <w:b w:val="1"/>
                <w:color w:val="223344"/>
                <w:rtl w:val="0"/>
              </w:rPr>
              <w:t xml:space="preserve">Criteria</w:t>
            </w:r>
          </w:p>
        </w:tc>
        <w:tc>
          <w:tcPr>
            <w:shd w:fill="e5deff" w:val="clear"/>
            <w:tcMar>
              <w:top w:w="120.0" w:type="dxa"/>
              <w:left w:w="120.0" w:type="dxa"/>
              <w:bottom w:w="120.0" w:type="dxa"/>
              <w:right w:w="120.0" w:type="dxa"/>
            </w:tcMar>
          </w:tcPr>
          <w:p w:rsidR="00000000" w:rsidDel="00000000" w:rsidP="00000000" w:rsidRDefault="00000000" w:rsidRPr="00000000" w14:paraId="00000003">
            <w:pPr>
              <w:spacing w:after="120" w:before="120" w:lineRule="auto"/>
              <w:rPr>
                <w:rFonts w:ascii="Lato" w:cs="Lato" w:eastAsia="Lato" w:hAnsi="Lato"/>
                <w:b w:val="1"/>
                <w:color w:val="223344"/>
              </w:rPr>
            </w:pPr>
            <w:r w:rsidDel="00000000" w:rsidR="00000000" w:rsidRPr="00000000">
              <w:rPr>
                <w:rFonts w:ascii="Lato" w:cs="Lato" w:eastAsia="Lato" w:hAnsi="Lato"/>
                <w:b w:val="1"/>
                <w:color w:val="223344"/>
                <w:rtl w:val="0"/>
              </w:rPr>
              <w:t xml:space="preserve">3 Points</w:t>
            </w:r>
          </w:p>
        </w:tc>
        <w:tc>
          <w:tcPr>
            <w:shd w:fill="e5deff" w:val="clear"/>
            <w:tcMar>
              <w:top w:w="120.0" w:type="dxa"/>
              <w:left w:w="120.0" w:type="dxa"/>
              <w:bottom w:w="120.0" w:type="dxa"/>
              <w:right w:w="120.0" w:type="dxa"/>
            </w:tcMar>
          </w:tcPr>
          <w:p w:rsidR="00000000" w:rsidDel="00000000" w:rsidP="00000000" w:rsidRDefault="00000000" w:rsidRPr="00000000" w14:paraId="00000004">
            <w:pPr>
              <w:spacing w:after="120" w:before="120" w:lineRule="auto"/>
              <w:rPr>
                <w:rFonts w:ascii="Lato" w:cs="Lato" w:eastAsia="Lato" w:hAnsi="Lato"/>
                <w:b w:val="1"/>
                <w:color w:val="223344"/>
              </w:rPr>
            </w:pPr>
            <w:r w:rsidDel="00000000" w:rsidR="00000000" w:rsidRPr="00000000">
              <w:rPr>
                <w:rFonts w:ascii="Lato" w:cs="Lato" w:eastAsia="Lato" w:hAnsi="Lato"/>
                <w:b w:val="1"/>
                <w:color w:val="223344"/>
                <w:rtl w:val="0"/>
              </w:rPr>
              <w:t xml:space="preserve">2 Points</w:t>
            </w:r>
          </w:p>
        </w:tc>
        <w:tc>
          <w:tcPr>
            <w:shd w:fill="e5deff" w:val="clear"/>
            <w:tcMar>
              <w:top w:w="120.0" w:type="dxa"/>
              <w:left w:w="120.0" w:type="dxa"/>
              <w:bottom w:w="120.0" w:type="dxa"/>
              <w:right w:w="120.0" w:type="dxa"/>
            </w:tcMar>
          </w:tcPr>
          <w:p w:rsidR="00000000" w:rsidDel="00000000" w:rsidP="00000000" w:rsidRDefault="00000000" w:rsidRPr="00000000" w14:paraId="00000005">
            <w:pPr>
              <w:spacing w:after="120" w:before="120" w:lineRule="auto"/>
              <w:rPr>
                <w:rFonts w:ascii="Lato" w:cs="Lato" w:eastAsia="Lato" w:hAnsi="Lato"/>
                <w:b w:val="1"/>
                <w:color w:val="223344"/>
              </w:rPr>
            </w:pPr>
            <w:r w:rsidDel="00000000" w:rsidR="00000000" w:rsidRPr="00000000">
              <w:rPr>
                <w:rFonts w:ascii="Lato" w:cs="Lato" w:eastAsia="Lato" w:hAnsi="Lato"/>
                <w:b w:val="1"/>
                <w:color w:val="223344"/>
                <w:rtl w:val="0"/>
              </w:rPr>
              <w:t xml:space="preserve">1 Point</w:t>
            </w:r>
          </w:p>
          <w:p w:rsidR="00000000" w:rsidDel="00000000" w:rsidP="00000000" w:rsidRDefault="00000000" w:rsidRPr="00000000" w14:paraId="00000006">
            <w:pPr>
              <w:rPr>
                <w:rFonts w:ascii="Lato" w:cs="Lato" w:eastAsia="Lato" w:hAnsi="Lato"/>
                <w:color w:val="333333"/>
                <w:sz w:val="30"/>
                <w:szCs w:val="30"/>
              </w:rPr>
            </w:pPr>
            <w:r w:rsidDel="00000000" w:rsidR="00000000" w:rsidRPr="00000000">
              <w:rPr>
                <w:rFonts w:ascii="Lato" w:cs="Lato" w:eastAsia="Lato" w:hAnsi="Lato"/>
                <w:color w:val="333333"/>
                <w:sz w:val="30"/>
                <w:szCs w:val="30"/>
                <w:rtl w:val="0"/>
              </w:rPr>
              <w:t xml:space="preserve"> </w:t>
            </w:r>
          </w:p>
        </w:tc>
      </w:tr>
      <w:tr>
        <w:trPr>
          <w:cantSplit w:val="0"/>
          <w:tblHeader w:val="0"/>
        </w:trPr>
        <w:tc>
          <w:tcPr>
            <w:shd w:fill="ffffff" w:val="clear"/>
            <w:tcMar>
              <w:top w:w="120.0" w:type="dxa"/>
              <w:left w:w="120.0" w:type="dxa"/>
              <w:bottom w:w="120.0" w:type="dxa"/>
              <w:right w:w="120.0" w:type="dxa"/>
            </w:tcMar>
          </w:tcPr>
          <w:p w:rsidR="00000000" w:rsidDel="00000000" w:rsidP="00000000" w:rsidRDefault="00000000" w:rsidRPr="00000000" w14:paraId="00000007">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Knowledge and Understanding</w:t>
            </w:r>
          </w:p>
        </w:tc>
        <w:tc>
          <w:tcPr>
            <w:shd w:fill="ffffff" w:val="clear"/>
            <w:tcMar>
              <w:top w:w="120.0" w:type="dxa"/>
              <w:left w:w="120.0" w:type="dxa"/>
              <w:bottom w:w="120.0" w:type="dxa"/>
              <w:right w:w="120.0" w:type="dxa"/>
            </w:tcMar>
          </w:tcPr>
          <w:p w:rsidR="00000000" w:rsidDel="00000000" w:rsidP="00000000" w:rsidRDefault="00000000" w:rsidRPr="00000000" w14:paraId="00000008">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an exceptional understanding of the impact of AI on First Amendment rights. The product clearly and accurately conveys the complex relationship between AI and the First Amendment.</w:t>
            </w:r>
          </w:p>
        </w:tc>
        <w:tc>
          <w:tcPr>
            <w:shd w:fill="ffffff" w:val="clear"/>
            <w:tcMar>
              <w:top w:w="120.0" w:type="dxa"/>
              <w:left w:w="120.0" w:type="dxa"/>
              <w:bottom w:w="120.0" w:type="dxa"/>
              <w:right w:w="120.0" w:type="dxa"/>
            </w:tcMar>
          </w:tcPr>
          <w:p w:rsidR="00000000" w:rsidDel="00000000" w:rsidP="00000000" w:rsidRDefault="00000000" w:rsidRPr="00000000" w14:paraId="00000009">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a good understanding of the impact of AI on First Amendment rights. The product conveys the relationship between AI and the First Amendment, but with some minor inaccuracies or omissions.</w:t>
            </w:r>
          </w:p>
        </w:tc>
        <w:tc>
          <w:tcPr>
            <w:shd w:fill="ffffff" w:val="clear"/>
            <w:tcMar>
              <w:top w:w="120.0" w:type="dxa"/>
              <w:left w:w="120.0" w:type="dxa"/>
              <w:bottom w:w="120.0" w:type="dxa"/>
              <w:right w:w="120.0" w:type="dxa"/>
            </w:tcMar>
          </w:tcPr>
          <w:p w:rsidR="00000000" w:rsidDel="00000000" w:rsidP="00000000" w:rsidRDefault="00000000" w:rsidRPr="00000000" w14:paraId="0000000A">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a limited understanding of the impact of AI on First Amendment rights. The product shows a basic understanding of the relationship between AI and the First Amendment, but with significant inaccuracies or omissions.</w:t>
            </w:r>
          </w:p>
        </w:tc>
      </w:tr>
      <w:tr>
        <w:trPr>
          <w:cantSplit w:val="0"/>
          <w:tblHeader w:val="0"/>
        </w:trPr>
        <w:tc>
          <w:tcPr>
            <w:shd w:fill="ffffff" w:val="clear"/>
            <w:tcMar>
              <w:top w:w="120.0" w:type="dxa"/>
              <w:left w:w="120.0" w:type="dxa"/>
              <w:bottom w:w="120.0" w:type="dxa"/>
              <w:right w:w="120.0" w:type="dxa"/>
            </w:tcMar>
          </w:tcPr>
          <w:p w:rsidR="00000000" w:rsidDel="00000000" w:rsidP="00000000" w:rsidRDefault="00000000" w:rsidRPr="00000000" w14:paraId="0000000B">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Critical Thinking</w:t>
            </w:r>
          </w:p>
        </w:tc>
        <w:tc>
          <w:tcPr>
            <w:shd w:fill="ffffff" w:val="clear"/>
            <w:tcMar>
              <w:top w:w="120.0" w:type="dxa"/>
              <w:left w:w="120.0" w:type="dxa"/>
              <w:bottom w:w="120.0" w:type="dxa"/>
              <w:right w:w="120.0" w:type="dxa"/>
            </w:tcMar>
          </w:tcPr>
          <w:p w:rsidR="00000000" w:rsidDel="00000000" w:rsidP="00000000" w:rsidRDefault="00000000" w:rsidRPr="00000000" w14:paraId="0000000C">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presents a well-developed and sophisticated analysis of the intersection of the First Amendment and Artificial Intelligence. The product includes insightful connections and perspectives, supported by evidence and logical reasoning.</w:t>
            </w:r>
          </w:p>
        </w:tc>
        <w:tc>
          <w:tcPr>
            <w:shd w:fill="ffffff" w:val="clear"/>
            <w:tcMar>
              <w:top w:w="120.0" w:type="dxa"/>
              <w:left w:w="120.0" w:type="dxa"/>
              <w:bottom w:w="120.0" w:type="dxa"/>
              <w:right w:w="120.0" w:type="dxa"/>
            </w:tcMar>
          </w:tcPr>
          <w:p w:rsidR="00000000" w:rsidDel="00000000" w:rsidP="00000000" w:rsidRDefault="00000000" w:rsidRPr="00000000" w14:paraId="0000000D">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presents a sound analysis of the intersection of the First Amendment and Artificial Intelligence. The product includes relevant connections and perspectives, supported by evidence and logical reasoning.</w:t>
            </w:r>
          </w:p>
        </w:tc>
        <w:tc>
          <w:tcPr>
            <w:shd w:fill="ffffff" w:val="clear"/>
            <w:tcMar>
              <w:top w:w="120.0" w:type="dxa"/>
              <w:left w:w="120.0" w:type="dxa"/>
              <w:bottom w:w="120.0" w:type="dxa"/>
              <w:right w:w="120.0" w:type="dxa"/>
            </w:tcMar>
          </w:tcPr>
          <w:p w:rsidR="00000000" w:rsidDel="00000000" w:rsidP="00000000" w:rsidRDefault="00000000" w:rsidRPr="00000000" w14:paraId="0000000E">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presents a limited analysis of the intersection of the First Amendment and Artificial Intelligence. The product lacks depth and may include tangential or irrelevant information.</w:t>
            </w:r>
          </w:p>
        </w:tc>
      </w:tr>
      <w:tr>
        <w:trPr>
          <w:cantSplit w:val="0"/>
          <w:tblHeader w:val="0"/>
        </w:trPr>
        <w:tc>
          <w:tcPr>
            <w:shd w:fill="ffffff" w:val="clear"/>
            <w:tcMar>
              <w:top w:w="120.0" w:type="dxa"/>
              <w:left w:w="120.0" w:type="dxa"/>
              <w:bottom w:w="120.0" w:type="dxa"/>
              <w:right w:w="120.0" w:type="dxa"/>
            </w:tcMar>
          </w:tcPr>
          <w:p w:rsidR="00000000" w:rsidDel="00000000" w:rsidP="00000000" w:rsidRDefault="00000000" w:rsidRPr="00000000" w14:paraId="0000000F">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Creativity and Originality</w:t>
            </w:r>
          </w:p>
        </w:tc>
        <w:tc>
          <w:tcPr>
            <w:shd w:fill="ffffff" w:val="clear"/>
            <w:tcMar>
              <w:top w:w="120.0" w:type="dxa"/>
              <w:left w:w="120.0" w:type="dxa"/>
              <w:bottom w:w="120.0" w:type="dxa"/>
              <w:right w:w="120.0" w:type="dxa"/>
            </w:tcMar>
          </w:tcPr>
          <w:p w:rsidR="00000000" w:rsidDel="00000000" w:rsidP="00000000" w:rsidRDefault="00000000" w:rsidRPr="00000000" w14:paraId="00000010">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exhibits a highly creative and original approach in designing and creating the product. The product effectively engages and captivates the audience through unique and innovative means.</w:t>
            </w:r>
          </w:p>
        </w:tc>
        <w:tc>
          <w:tcPr>
            <w:shd w:fill="ffffff" w:val="clear"/>
            <w:tcMar>
              <w:top w:w="120.0" w:type="dxa"/>
              <w:left w:w="120.0" w:type="dxa"/>
              <w:bottom w:w="120.0" w:type="dxa"/>
              <w:right w:w="120.0" w:type="dxa"/>
            </w:tcMar>
          </w:tcPr>
          <w:p w:rsidR="00000000" w:rsidDel="00000000" w:rsidP="00000000" w:rsidRDefault="00000000" w:rsidRPr="00000000" w14:paraId="00000011">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exhibits some creativity and originality in designing and creating the product. The product engages the audience through different means, but may lack consistency or novelty.</w:t>
            </w:r>
          </w:p>
        </w:tc>
        <w:tc>
          <w:tcPr>
            <w:shd w:fill="ffffff" w:val="clear"/>
            <w:tcMar>
              <w:top w:w="120.0" w:type="dxa"/>
              <w:left w:w="120.0" w:type="dxa"/>
              <w:bottom w:w="120.0" w:type="dxa"/>
              <w:right w:w="120.0" w:type="dxa"/>
            </w:tcMar>
          </w:tcPr>
          <w:p w:rsidR="00000000" w:rsidDel="00000000" w:rsidP="00000000" w:rsidRDefault="00000000" w:rsidRPr="00000000" w14:paraId="00000012">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exhibits little creativity and originality in designing and creating the product. The product is basic and predictable, lacking engagement and innovation.</w:t>
            </w:r>
          </w:p>
        </w:tc>
      </w:tr>
      <w:tr>
        <w:trPr>
          <w:cantSplit w:val="0"/>
          <w:tblHeader w:val="0"/>
        </w:trPr>
        <w:tc>
          <w:tcPr>
            <w:shd w:fill="ffffff" w:val="clear"/>
            <w:tcMar>
              <w:top w:w="120.0" w:type="dxa"/>
              <w:left w:w="120.0" w:type="dxa"/>
              <w:bottom w:w="120.0" w:type="dxa"/>
              <w:right w:w="120.0" w:type="dxa"/>
            </w:tcMar>
          </w:tcPr>
          <w:p w:rsidR="00000000" w:rsidDel="00000000" w:rsidP="00000000" w:rsidRDefault="00000000" w:rsidRPr="00000000" w14:paraId="00000013">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Communication</w:t>
            </w:r>
          </w:p>
        </w:tc>
        <w:tc>
          <w:tcPr>
            <w:shd w:fill="ffffff" w:val="clear"/>
            <w:tcMar>
              <w:top w:w="120.0" w:type="dxa"/>
              <w:left w:w="120.0" w:type="dxa"/>
              <w:bottom w:w="120.0" w:type="dxa"/>
              <w:right w:w="120.0" w:type="dxa"/>
            </w:tcMar>
          </w:tcPr>
          <w:p w:rsidR="00000000" w:rsidDel="00000000" w:rsidP="00000000" w:rsidRDefault="00000000" w:rsidRPr="00000000" w14:paraId="00000014">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effectively communicates their ideas and arguments through the chosen medium (e.g., podcast, news feature article, photojournalism projects, or artistic representations). The content is well-structured, clear, and engaging.</w:t>
            </w:r>
          </w:p>
        </w:tc>
        <w:tc>
          <w:tcPr>
            <w:shd w:fill="ffffff" w:val="clear"/>
            <w:tcMar>
              <w:top w:w="120.0" w:type="dxa"/>
              <w:left w:w="120.0" w:type="dxa"/>
              <w:bottom w:w="120.0" w:type="dxa"/>
              <w:right w:w="120.0" w:type="dxa"/>
            </w:tcMar>
          </w:tcPr>
          <w:p w:rsidR="00000000" w:rsidDel="00000000" w:rsidP="00000000" w:rsidRDefault="00000000" w:rsidRPr="00000000" w14:paraId="00000015">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generally communicates their ideas and arguments through the chosen medium (e.g., podcast, news feature article, photojournalism projects, or artistic representations). The content is mostly clear and adequately structured, but may lack some engagement.</w:t>
            </w:r>
          </w:p>
        </w:tc>
        <w:tc>
          <w:tcPr>
            <w:shd w:fill="ffffff" w:val="clear"/>
            <w:tcMar>
              <w:top w:w="120.0" w:type="dxa"/>
              <w:left w:w="120.0" w:type="dxa"/>
              <w:bottom w:w="120.0" w:type="dxa"/>
              <w:right w:w="120.0" w:type="dxa"/>
            </w:tcMar>
          </w:tcPr>
          <w:p w:rsidR="00000000" w:rsidDel="00000000" w:rsidP="00000000" w:rsidRDefault="00000000" w:rsidRPr="00000000" w14:paraId="00000016">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has limited effective communication of their ideas and arguments through the chosen medium (e.g., podcast, news feature article, photojournalism projects, or artistic representations). The content lacks clarity, structure, and engagement.</w:t>
            </w:r>
          </w:p>
        </w:tc>
      </w:tr>
      <w:tr>
        <w:trPr>
          <w:cantSplit w:val="0"/>
          <w:tblHeader w:val="0"/>
        </w:trPr>
        <w:tc>
          <w:tcPr>
            <w:shd w:fill="ffffff" w:val="clear"/>
            <w:tcMar>
              <w:top w:w="120.0" w:type="dxa"/>
              <w:left w:w="120.0" w:type="dxa"/>
              <w:bottom w:w="120.0" w:type="dxa"/>
              <w:right w:w="120.0" w:type="dxa"/>
            </w:tcMar>
          </w:tcPr>
          <w:p w:rsidR="00000000" w:rsidDel="00000000" w:rsidP="00000000" w:rsidRDefault="00000000" w:rsidRPr="00000000" w14:paraId="00000017">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Technical Skills</w:t>
            </w:r>
          </w:p>
        </w:tc>
        <w:tc>
          <w:tcPr>
            <w:shd w:fill="ffffff" w:val="clear"/>
            <w:tcMar>
              <w:top w:w="120.0" w:type="dxa"/>
              <w:left w:w="120.0" w:type="dxa"/>
              <w:bottom w:w="120.0" w:type="dxa"/>
              <w:right w:w="120.0" w:type="dxa"/>
            </w:tcMar>
          </w:tcPr>
          <w:p w:rsidR="00000000" w:rsidDel="00000000" w:rsidP="00000000" w:rsidRDefault="00000000" w:rsidRPr="00000000" w14:paraId="00000018">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exceptional technical skills in creating the product. The use of technology, tools, or artistic techniques enhances the overall quality and impact of the project.</w:t>
            </w:r>
          </w:p>
        </w:tc>
        <w:tc>
          <w:tcPr>
            <w:shd w:fill="ffffff" w:val="clear"/>
            <w:tcMar>
              <w:top w:w="120.0" w:type="dxa"/>
              <w:left w:w="120.0" w:type="dxa"/>
              <w:bottom w:w="120.0" w:type="dxa"/>
              <w:right w:w="120.0" w:type="dxa"/>
            </w:tcMar>
          </w:tcPr>
          <w:p w:rsidR="00000000" w:rsidDel="00000000" w:rsidP="00000000" w:rsidRDefault="00000000" w:rsidRPr="00000000" w14:paraId="00000019">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proficient technical skills in creating the product. The use of technology, tools, or artistic techniques contributes to the overall quality and impact of the project.</w:t>
            </w:r>
          </w:p>
        </w:tc>
        <w:tc>
          <w:tcPr>
            <w:shd w:fill="ffffff" w:val="clear"/>
            <w:tcMar>
              <w:top w:w="120.0" w:type="dxa"/>
              <w:left w:w="120.0" w:type="dxa"/>
              <w:bottom w:w="120.0" w:type="dxa"/>
              <w:right w:w="120.0" w:type="dxa"/>
            </w:tcMar>
          </w:tcPr>
          <w:p w:rsidR="00000000" w:rsidDel="00000000" w:rsidP="00000000" w:rsidRDefault="00000000" w:rsidRPr="00000000" w14:paraId="0000001A">
            <w:pPr>
              <w:spacing w:after="120" w:before="120" w:lineRule="auto"/>
              <w:rPr>
                <w:rFonts w:ascii="Lato" w:cs="Lato" w:eastAsia="Lato" w:hAnsi="Lato"/>
                <w:color w:val="333333"/>
              </w:rPr>
            </w:pPr>
            <w:r w:rsidDel="00000000" w:rsidR="00000000" w:rsidRPr="00000000">
              <w:rPr>
                <w:rFonts w:ascii="Lato" w:cs="Lato" w:eastAsia="Lato" w:hAnsi="Lato"/>
                <w:color w:val="333333"/>
                <w:rtl w:val="0"/>
              </w:rPr>
              <w:t xml:space="preserve">Student demonstrates limited technical skills in creating the product. The use of technology, tools, or artistic techniques detracts from the overall quality and impact of the project.</w:t>
            </w:r>
          </w:p>
        </w:tc>
      </w:tr>
    </w:tbl>
    <w:p w:rsidR="00000000" w:rsidDel="00000000" w:rsidP="00000000" w:rsidRDefault="00000000" w:rsidRPr="00000000" w14:paraId="0000001B">
      <w:pPr>
        <w:spacing w:line="276" w:lineRule="auto"/>
        <w:rPr>
          <w:rFonts w:ascii="Lato" w:cs="Lato" w:eastAsia="Lato" w:hAnsi="Lato"/>
          <w:b w:val="1"/>
          <w:sz w:val="38"/>
          <w:szCs w:val="38"/>
        </w:rPr>
      </w:pPr>
      <w:r w:rsidDel="00000000" w:rsidR="00000000" w:rsidRPr="00000000">
        <w:rPr>
          <w:rtl w:val="0"/>
        </w:rPr>
      </w:r>
    </w:p>
    <w:sectPr>
      <w:headerReference r:id="rId6" w:type="default"/>
      <w:footerReference r:id="rId7" w:type="default"/>
      <w:pgSz w:h="15840" w:w="12240" w:orient="portrait"/>
      <w:pgMar w:bottom="1440" w:top="144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rFonts w:ascii="Lato" w:cs="Lato" w:eastAsia="Lato" w:hAnsi="Lato"/>
      </w:rPr>
    </w:pPr>
    <w:r w:rsidDel="00000000" w:rsidR="00000000" w:rsidRPr="00000000">
      <w:rPr>
        <w:rFonts w:ascii="Lato" w:cs="Lato" w:eastAsia="Lato" w:hAnsi="Lato"/>
      </w:rPr>
      <w:fldChar w:fldCharType="begin"/>
      <w:instrText xml:space="preserve">PAGE</w:instrText>
      <w:fldChar w:fldCharType="separate"/>
      <w:fldChar w:fldCharType="end"/>
    </w:r>
    <w:r w:rsidDel="00000000" w:rsidR="00000000" w:rsidRPr="00000000">
      <w:rPr>
        <w:rFonts w:ascii="Lato" w:cs="Lato" w:eastAsia="Lato" w:hAnsi="Lato"/>
        <w:rtl w:val="0"/>
      </w:rPr>
      <w:t xml:space="preserve"> of 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4810125</wp:posOffset>
          </wp:positionH>
          <wp:positionV relativeFrom="paragraph">
            <wp:posOffset>228600</wp:posOffset>
          </wp:positionV>
          <wp:extent cx="2043113" cy="26484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43113" cy="264848"/>
                  </a:xfrm>
                  <a:prstGeom prst="rect"/>
                  <a:ln/>
                </pic:spPr>
              </pic:pic>
            </a:graphicData>
          </a:graphic>
        </wp:anchor>
      </w:drawing>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widowControl w:val="1"/>
      <w:rPr>
        <w:rFonts w:ascii="Lato" w:cs="Lato" w:eastAsia="Lato" w:hAnsi="Lato"/>
        <w:b w:val="1"/>
        <w:color w:val="666666"/>
      </w:rPr>
    </w:pPr>
    <w:r w:rsidDel="00000000" w:rsidR="00000000" w:rsidRPr="00000000">
      <w:rPr>
        <w:rFonts w:ascii="Lato" w:cs="Lato" w:eastAsia="Lato" w:hAnsi="Lato"/>
        <w:rtl w:val="0"/>
      </w:rPr>
      <w:t xml:space="preserve">The (Evolution of the) First Amendment in a Digital Landscape</w:t>
    </w:r>
    <w:r w:rsidDel="00000000" w:rsidR="00000000" w:rsidRPr="00000000">
      <w:rPr>
        <w:rtl w:val="0"/>
      </w:rPr>
    </w:r>
  </w:p>
  <w:p w:rsidR="00000000" w:rsidDel="00000000" w:rsidP="00000000" w:rsidRDefault="00000000" w:rsidRPr="00000000" w14:paraId="0000001F">
    <w:pPr>
      <w:widowControl w:val="1"/>
      <w:spacing w:after="0" w:line="276" w:lineRule="auto"/>
      <w:rPr>
        <w:rFonts w:ascii="Lato" w:cs="Lato" w:eastAsia="Lato" w:hAnsi="Lato"/>
        <w:color w:val="666666"/>
      </w:rPr>
    </w:pPr>
    <w:r w:rsidDel="00000000" w:rsidR="00000000" w:rsidRPr="00000000">
      <w:rPr>
        <w:rFonts w:ascii="Lato" w:cs="Lato" w:eastAsia="Lato" w:hAnsi="Lato"/>
        <w:color w:val="666666"/>
        <w:rtl w:val="0"/>
      </w:rPr>
      <w:t xml:space="preserve">Unit by Kerri-Jean Furtado, part of the 2023-2024 Pulitzer Center Teacher Fellowship</w:t>
    </w:r>
  </w:p>
  <w:p w:rsidR="00000000" w:rsidDel="00000000" w:rsidP="00000000" w:rsidRDefault="00000000" w:rsidRPr="00000000" w14:paraId="00000020">
    <w:pPr>
      <w:widowControl w:val="1"/>
      <w:spacing w:after="200" w:line="276" w:lineRule="auto"/>
      <w:rPr>
        <w:rFonts w:ascii="Lato" w:cs="Lato" w:eastAsia="Lato" w:hAnsi="Lato"/>
        <w:color w:val="666666"/>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