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  <w:sz w:val="38"/>
          <w:szCs w:val="38"/>
        </w:rPr>
      </w:pPr>
      <w:r w:rsidDel="00000000" w:rsidR="00000000" w:rsidRPr="00000000">
        <w:rPr>
          <w:rFonts w:ascii="Lato" w:cs="Lato" w:eastAsia="Lato" w:hAnsi="Lato"/>
          <w:sz w:val="38"/>
          <w:szCs w:val="38"/>
          <w:rtl w:val="0"/>
        </w:rPr>
        <w:t xml:space="preserve">Characteristics of Underreported Stories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8"/>
          <w:szCs w:val="28"/>
          <w:rtl w:val="0"/>
        </w:rPr>
        <w:t xml:space="preserve">An </w:t>
      </w:r>
      <w:r w:rsidDel="00000000" w:rsidR="00000000" w:rsidRPr="00000000">
        <w:rPr>
          <w:rFonts w:ascii="Lato" w:cs="Lato" w:eastAsia="Lato" w:hAnsi="Lato"/>
          <w:sz w:val="28"/>
          <w:szCs w:val="28"/>
          <w:u w:val="single"/>
          <w:rtl w:val="0"/>
        </w:rPr>
        <w:t xml:space="preserve">underreported news story</w:t>
      </w:r>
      <w:r w:rsidDel="00000000" w:rsidR="00000000" w:rsidRPr="00000000">
        <w:rPr>
          <w:rFonts w:ascii="Lato" w:cs="Lato" w:eastAsia="Lato" w:hAnsi="Lato"/>
          <w:sz w:val="28"/>
          <w:szCs w:val="28"/>
          <w:rtl w:val="0"/>
        </w:rPr>
        <w:t xml:space="preserve"> is a news story that is important, but doesn’t get as much attention in the news as other topics or content.</w:t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8"/>
          <w:szCs w:val="28"/>
          <w:rtl w:val="0"/>
        </w:rPr>
        <w:t xml:space="preserve">An underreported news story does any or all of the following:</w:t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8"/>
          <w:szCs w:val="28"/>
          <w:rtl w:val="0"/>
        </w:rPr>
        <w:t xml:space="preserve">Analyzes root causes, historical context, and/or lasting human impacts of a current event.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8"/>
          <w:szCs w:val="28"/>
          <w:rtl w:val="0"/>
        </w:rPr>
        <w:t xml:space="preserve">Evaluates credibility and bias (truthfulness, honesty and accuracy) in their sources and communications.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8"/>
          <w:szCs w:val="28"/>
          <w:rtl w:val="0"/>
        </w:rPr>
        <w:t xml:space="preserve">Evaluates the views of  historically marginalized people.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8"/>
          <w:szCs w:val="28"/>
          <w:rtl w:val="0"/>
        </w:rPr>
        <w:t xml:space="preserve">Raises awareness about important issues that many people know very little about.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8"/>
          <w:szCs w:val="28"/>
          <w:rtl w:val="0"/>
        </w:rPr>
        <w:t xml:space="preserve">Holds the powerful accountable, often by exposing corruption.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8"/>
          <w:szCs w:val="28"/>
          <w:rtl w:val="0"/>
        </w:rPr>
        <w:t xml:space="preserve">Builds empathy for groups and ideas.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8"/>
          <w:szCs w:val="28"/>
          <w:rtl w:val="0"/>
        </w:rPr>
        <w:t xml:space="preserve">Finds solutions to difficult problems and work to make change in the world.</w:t>
      </w:r>
    </w:p>
    <w:p w:rsidR="00000000" w:rsidDel="00000000" w:rsidP="00000000" w:rsidRDefault="00000000" w:rsidRPr="00000000" w14:paraId="0000000E">
      <w:pPr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spacing w:line="240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rtl w:val="0"/>
      </w:rPr>
      <w:br w:type="textWrapping"/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7048500</wp:posOffset>
          </wp:positionH>
          <wp:positionV relativeFrom="paragraph">
            <wp:posOffset>285750</wp:posOffset>
          </wp:positionV>
          <wp:extent cx="2043113" cy="26484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26484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4010025</wp:posOffset>
          </wp:positionH>
          <wp:positionV relativeFrom="paragraph">
            <wp:posOffset>449580</wp:posOffset>
          </wp:positionV>
          <wp:extent cx="2047875" cy="2667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7875" cy="266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One Paycheck Away: Budgets, Evictions, Homelessness and Who Can Help</w:t>
    </w:r>
  </w:p>
  <w:p w:rsidR="00000000" w:rsidDel="00000000" w:rsidP="00000000" w:rsidRDefault="00000000" w:rsidRPr="00000000" w14:paraId="00000011">
    <w:pPr>
      <w:spacing w:after="200" w:line="276" w:lineRule="auto"/>
      <w:rPr/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Jessica Pastine, part of the 2022-2023 Pulitzer Center Teacher Fellowship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