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The Idea of America Free Write</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b w:val="1"/>
                <w:rtl w:val="0"/>
              </w:rPr>
              <w:t xml:space="preserve">What is </w:t>
            </w:r>
            <w:r w:rsidDel="00000000" w:rsidR="00000000" w:rsidRPr="00000000">
              <w:rPr>
                <w:rFonts w:ascii="Georgia" w:cs="Georgia" w:eastAsia="Georgia" w:hAnsi="Georgia"/>
                <w:b w:val="1"/>
                <w:i w:val="1"/>
                <w:rtl w:val="0"/>
              </w:rPr>
              <w:t xml:space="preserve">your </w:t>
            </w:r>
            <w:r w:rsidDel="00000000" w:rsidR="00000000" w:rsidRPr="00000000">
              <w:rPr>
                <w:rFonts w:ascii="Georgia" w:cs="Georgia" w:eastAsia="Georgia" w:hAnsi="Georgia"/>
                <w:b w:val="1"/>
                <w:rtl w:val="0"/>
              </w:rPr>
              <w:t xml:space="preserve">idea of America? </w:t>
            </w:r>
            <w:r w:rsidDel="00000000" w:rsidR="00000000" w:rsidRPr="00000000">
              <w:rPr>
                <w:rFonts w:ascii="Georgia" w:cs="Georgia" w:eastAsia="Georgia" w:hAnsi="Georgia"/>
                <w:rtl w:val="0"/>
              </w:rPr>
              <w:t xml:space="preserve">What does America mean to you? How do you feel about living in America, knowing our history is full of both oppression and resistance? Are you proud? Ashamed? Hopeful? Depressed? Should we care about our past—and what should we do about it?</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Write a full academic paragraph capturing your answer. You are encouraged to use evidence from Nikole Hannah-Jones’ article “The Idea of America.”</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b w:val="1"/>
                <w:rtl w:val="0"/>
              </w:rPr>
              <w:t xml:space="preserve">Extension</w:t>
            </w:r>
            <w:r w:rsidDel="00000000" w:rsidR="00000000" w:rsidRPr="00000000">
              <w:rPr>
                <w:rFonts w:ascii="Georgia" w:cs="Georgia" w:eastAsia="Georgia" w:hAnsi="Georgia"/>
                <w:rtl w:val="0"/>
              </w:rPr>
              <w:t xml:space="preserve">: Challenge yourself by writing a second paragraph comparing your own view about living in America with the view of Nikole Hannah-Jones in her article “The Idea of America.”</w:t>
            </w:r>
          </w:p>
        </w:tc>
      </w:tr>
    </w:tbl>
    <w:p w:rsidR="00000000" w:rsidDel="00000000" w:rsidP="00000000" w:rsidRDefault="00000000" w:rsidRPr="00000000" w14:paraId="00000009">
      <w:pPr>
        <w:rPr>
          <w:rFonts w:ascii="Georgia" w:cs="Georgia" w:eastAsia="Georgia" w:hAnsi="Georgia"/>
        </w:rPr>
      </w:pP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rPr>
          <w:rFonts w:ascii="Lato" w:cs="Lato" w:eastAsia="Lato" w:hAnsi="Lato"/>
          <w:sz w:val="24"/>
          <w:szCs w:val="24"/>
        </w:rPr>
      </w:pPr>
      <w:r w:rsidDel="00000000" w:rsidR="00000000" w:rsidRPr="00000000">
        <w:rPr>
          <w:rtl w:val="0"/>
        </w:rPr>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455573</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0F">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10">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11">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