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African Americans During The American Revolution</w:t>
      </w:r>
    </w:p>
    <w:tbl>
      <w:tblPr>
        <w:tblStyle w:val="Table1"/>
        <w:tblW w:w="109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4.8"/>
        <w:gridCol w:w="2194.8"/>
        <w:gridCol w:w="2194.8"/>
        <w:gridCol w:w="2194.8"/>
        <w:gridCol w:w="2194.8"/>
        <w:tblGridChange w:id="0">
          <w:tblGrid>
            <w:gridCol w:w="2194.8"/>
            <w:gridCol w:w="2194.8"/>
            <w:gridCol w:w="2194.8"/>
            <w:gridCol w:w="2194.8"/>
            <w:gridCol w:w="2194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Colony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Life before/during the Revolution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Life after the Revolution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Actions taken in the fight for freedom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James Armistead Lafayette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Benjamin Banneker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Mumbet (Elizabeth Freeman)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633.6" w:right="633.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>
        <w:rFonts w:ascii="Georgia" w:cs="Georgia" w:eastAsia="Georgia" w:hAnsi="Georgia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434343"/>
        <w:rtl w:val="0"/>
      </w:rPr>
      <w:t xml:space="preserve">Telling the Stories of African Americans Living During the </w:t>
    </w:r>
    <w:r w:rsidDel="00000000" w:rsidR="00000000" w:rsidRPr="00000000">
      <w:rPr>
        <w:rFonts w:ascii="Georgia" w:cs="Georgia" w:eastAsia="Georgia" w:hAnsi="Georgia"/>
        <w:b w:val="1"/>
        <w:color w:val="434343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5423535</wp:posOffset>
          </wp:positionH>
          <wp:positionV relativeFrom="page">
            <wp:posOffset>621983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434343"/>
        <w:rtl w:val="0"/>
      </w:rPr>
      <w:t xml:space="preserve">American Revolution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an Elementary teacher on the Motor City Educators Team</w:t>
    </w:r>
  </w:p>
  <w:p w:rsidR="00000000" w:rsidDel="00000000" w:rsidP="00000000" w:rsidRDefault="00000000" w:rsidRPr="00000000" w14:paraId="0000001A">
    <w:pPr>
      <w:spacing w:after="200" w:lineRule="auto"/>
      <w:rPr>
        <w:rFonts w:ascii="Georgia" w:cs="Georgia" w:eastAsia="Georgia" w:hAnsi="Georgia"/>
        <w:b w:val="1"/>
        <w:color w:val="434343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