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0" w:firstLine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Fonts w:ascii="Georgia" w:cs="Georgia" w:eastAsia="Georgia" w:hAnsi="Georgia"/>
          <w:sz w:val="144"/>
          <w:szCs w:val="144"/>
          <w:rtl w:val="0"/>
        </w:rPr>
        <w:t xml:space="preserve">Respect ourselves and others in our behavior, attitude, and language</w:t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Fonts w:ascii="Georgia" w:cs="Georgia" w:eastAsia="Georgia" w:hAnsi="Georgia"/>
          <w:sz w:val="144"/>
          <w:szCs w:val="144"/>
          <w:rtl w:val="0"/>
        </w:rPr>
        <w:t xml:space="preserve">Participate with 100% effort</w:t>
      </w:r>
    </w:p>
    <w:p w:rsidR="00000000" w:rsidDel="00000000" w:rsidP="00000000" w:rsidRDefault="00000000" w:rsidRPr="00000000" w14:paraId="00000007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Fonts w:ascii="Georgia" w:cs="Georgia" w:eastAsia="Georgia" w:hAnsi="Georgia"/>
          <w:sz w:val="144"/>
          <w:szCs w:val="144"/>
          <w:rtl w:val="0"/>
        </w:rPr>
        <w:t xml:space="preserve">Celebrate mistakes and learn from them</w:t>
      </w:r>
    </w:p>
    <w:p w:rsidR="00000000" w:rsidDel="00000000" w:rsidP="00000000" w:rsidRDefault="00000000" w:rsidRPr="00000000" w14:paraId="0000000B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Fonts w:ascii="Georgia" w:cs="Georgia" w:eastAsia="Georgia" w:hAnsi="Georgia"/>
          <w:sz w:val="144"/>
          <w:szCs w:val="144"/>
          <w:rtl w:val="0"/>
        </w:rPr>
        <w:t xml:space="preserve"> Seek to understand before we judge</w:t>
      </w:r>
    </w:p>
    <w:p w:rsidR="00000000" w:rsidDel="00000000" w:rsidP="00000000" w:rsidRDefault="00000000" w:rsidRPr="00000000" w14:paraId="0000000F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Fonts w:ascii="Georgia" w:cs="Georgia" w:eastAsia="Georgia" w:hAnsi="Georgia"/>
          <w:sz w:val="144"/>
          <w:szCs w:val="144"/>
          <w:rtl w:val="0"/>
        </w:rPr>
        <w:t xml:space="preserve">Advocate for our learning needs</w:t>
      </w:r>
    </w:p>
    <w:p w:rsidR="00000000" w:rsidDel="00000000" w:rsidP="00000000" w:rsidRDefault="00000000" w:rsidRPr="00000000" w14:paraId="00000013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Fonts w:ascii="Georgia" w:cs="Georgia" w:eastAsia="Georgia" w:hAnsi="Georgia"/>
          <w:sz w:val="144"/>
          <w:szCs w:val="144"/>
          <w:rtl w:val="0"/>
        </w:rPr>
        <w:t xml:space="preserve">Practice academic courage and take risks</w:t>
      </w:r>
    </w:p>
    <w:p w:rsidR="00000000" w:rsidDel="00000000" w:rsidP="00000000" w:rsidRDefault="00000000" w:rsidRPr="00000000" w14:paraId="00000017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Fonts w:ascii="Georgia" w:cs="Georgia" w:eastAsia="Georgia" w:hAnsi="Georgia"/>
          <w:sz w:val="144"/>
          <w:szCs w:val="144"/>
          <w:rtl w:val="0"/>
        </w:rPr>
        <w:tab/>
      </w:r>
    </w:p>
    <w:p w:rsidR="00000000" w:rsidDel="00000000" w:rsidP="00000000" w:rsidRDefault="00000000" w:rsidRPr="00000000" w14:paraId="00000018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Fonts w:ascii="Georgia" w:cs="Georgia" w:eastAsia="Georgia" w:hAnsi="Georgia"/>
          <w:sz w:val="144"/>
          <w:szCs w:val="144"/>
          <w:rtl w:val="0"/>
        </w:rPr>
        <w:t xml:space="preserve">Support each other through kindness</w:t>
      </w:r>
    </w:p>
    <w:p w:rsidR="00000000" w:rsidDel="00000000" w:rsidP="00000000" w:rsidRDefault="00000000" w:rsidRPr="00000000" w14:paraId="0000001B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Fonts w:ascii="Georgia" w:cs="Georgia" w:eastAsia="Georgia" w:hAnsi="Georgia"/>
          <w:sz w:val="144"/>
          <w:szCs w:val="144"/>
          <w:rtl w:val="0"/>
        </w:rPr>
        <w:t xml:space="preserve">Use technology responsibly</w:t>
      </w:r>
    </w:p>
    <w:p w:rsidR="00000000" w:rsidDel="00000000" w:rsidP="00000000" w:rsidRDefault="00000000" w:rsidRPr="00000000" w14:paraId="0000001F">
      <w:pPr>
        <w:rPr>
          <w:rFonts w:ascii="Lato" w:cs="Lato" w:eastAsia="Lato" w:hAnsi="Lato"/>
          <w:sz w:val="72"/>
          <w:szCs w:val="7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